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4C55F" w14:textId="259E39C9" w:rsidR="00F30EC5" w:rsidRPr="00053C21" w:rsidRDefault="00F30EC5" w:rsidP="00F30EC5">
      <w:pPr>
        <w:jc w:val="center"/>
        <w:rPr>
          <w:b/>
          <w:sz w:val="24"/>
        </w:rPr>
      </w:pPr>
      <w:r w:rsidRPr="00053C21">
        <w:rPr>
          <w:b/>
          <w:noProof/>
          <w:sz w:val="32"/>
          <w:lang w:eastAsia="en-GB"/>
        </w:rPr>
        <w:drawing>
          <wp:anchor distT="0" distB="0" distL="114300" distR="114300" simplePos="0" relativeHeight="251658240" behindDoc="0" locked="0" layoutInCell="1" allowOverlap="1" wp14:anchorId="294F16A6" wp14:editId="2B5E035D">
            <wp:simplePos x="0" y="0"/>
            <wp:positionH relativeFrom="column">
              <wp:posOffset>-13335</wp:posOffset>
            </wp:positionH>
            <wp:positionV relativeFrom="paragraph">
              <wp:posOffset>-272415</wp:posOffset>
            </wp:positionV>
            <wp:extent cx="1230630" cy="1450340"/>
            <wp:effectExtent l="0" t="0" r="0" b="0"/>
            <wp:wrapSquare wrapText="bothSides"/>
            <wp:docPr id="1" name="Picture 1" descr="C:\Users\Sekretoriatas\Desktop\jas_zenkl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kretoriatas\Desktop\jas_zenkla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0630" cy="1450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53C21">
        <w:rPr>
          <w:b/>
          <w:sz w:val="32"/>
        </w:rPr>
        <w:t>ATEITININKŲ FEDERACIJOS STRATEGIJA</w:t>
      </w:r>
    </w:p>
    <w:p w14:paraId="69B73159" w14:textId="28BAE98B" w:rsidR="00F30EC5" w:rsidRPr="00053C21" w:rsidRDefault="00F30EC5" w:rsidP="00F30EC5">
      <w:pPr>
        <w:jc w:val="center"/>
        <w:rPr>
          <w:b/>
          <w:sz w:val="24"/>
        </w:rPr>
      </w:pPr>
      <w:r w:rsidRPr="00053C21">
        <w:rPr>
          <w:b/>
          <w:sz w:val="24"/>
        </w:rPr>
        <w:t>2016-2020 M.</w:t>
      </w:r>
    </w:p>
    <w:p w14:paraId="7234ABFE" w14:textId="77777777" w:rsidR="00F30EC5" w:rsidRPr="00053C21" w:rsidRDefault="00F30EC5" w:rsidP="00E81102">
      <w:pPr>
        <w:jc w:val="center"/>
        <w:rPr>
          <w:b/>
          <w:sz w:val="24"/>
        </w:rPr>
      </w:pPr>
    </w:p>
    <w:p w14:paraId="077A9EBA" w14:textId="77777777" w:rsidR="00F30EC5" w:rsidRPr="00053C21" w:rsidRDefault="00F30EC5" w:rsidP="00E81102">
      <w:pPr>
        <w:jc w:val="center"/>
        <w:rPr>
          <w:b/>
          <w:sz w:val="24"/>
        </w:rPr>
      </w:pPr>
    </w:p>
    <w:p w14:paraId="50B3BE88" w14:textId="77777777" w:rsidR="00F30EC5" w:rsidRPr="00053C21" w:rsidRDefault="00F30EC5" w:rsidP="00F30EC5">
      <w:pPr>
        <w:jc w:val="both"/>
        <w:rPr>
          <w:b/>
          <w:sz w:val="24"/>
        </w:rPr>
      </w:pPr>
    </w:p>
    <w:p w14:paraId="2756E248" w14:textId="34CF5695" w:rsidR="002222C5" w:rsidRPr="00053C21" w:rsidRDefault="00E81102" w:rsidP="00F30EC5">
      <w:pPr>
        <w:jc w:val="center"/>
        <w:rPr>
          <w:b/>
          <w:sz w:val="24"/>
        </w:rPr>
      </w:pPr>
      <w:r w:rsidRPr="00053C21">
        <w:rPr>
          <w:b/>
          <w:sz w:val="24"/>
        </w:rPr>
        <w:t>VIZIJA</w:t>
      </w:r>
    </w:p>
    <w:p w14:paraId="2756E249" w14:textId="77777777" w:rsidR="00347AFB" w:rsidRPr="00053C21" w:rsidRDefault="00275449" w:rsidP="00F30EC5">
      <w:pPr>
        <w:jc w:val="both"/>
        <w:rPr>
          <w:rFonts w:cs="Times New Roman"/>
          <w:i/>
          <w:szCs w:val="24"/>
        </w:rPr>
      </w:pPr>
      <w:r w:rsidRPr="00053C21">
        <w:rPr>
          <w:rFonts w:cs="Times New Roman"/>
          <w:i/>
          <w:iCs/>
          <w:szCs w:val="24"/>
        </w:rPr>
        <w:t>Gyvos dvasios k</w:t>
      </w:r>
      <w:r w:rsidR="00347AFB" w:rsidRPr="00053C21">
        <w:rPr>
          <w:rFonts w:cs="Times New Roman"/>
          <w:i/>
          <w:iCs/>
          <w:szCs w:val="24"/>
        </w:rPr>
        <w:t xml:space="preserve">atalikai susitelkę </w:t>
      </w:r>
      <w:r w:rsidRPr="00053C21">
        <w:rPr>
          <w:rFonts w:cs="Times New Roman"/>
          <w:i/>
          <w:iCs/>
          <w:szCs w:val="24"/>
        </w:rPr>
        <w:t xml:space="preserve">imtis būtiniausių darbų Lietuvai ir Bažnyčiai. </w:t>
      </w:r>
    </w:p>
    <w:p w14:paraId="2756E24A" w14:textId="05EF0D91" w:rsidR="00347AFB" w:rsidRPr="00053C21" w:rsidRDefault="00347AFB" w:rsidP="00F30EC5">
      <w:pPr>
        <w:jc w:val="both"/>
      </w:pPr>
    </w:p>
    <w:p w14:paraId="2756E24B" w14:textId="11395BC9" w:rsidR="002222C5" w:rsidRPr="00053C21" w:rsidRDefault="00E81102" w:rsidP="00F30EC5">
      <w:pPr>
        <w:jc w:val="center"/>
        <w:rPr>
          <w:b/>
          <w:sz w:val="24"/>
        </w:rPr>
      </w:pPr>
      <w:r w:rsidRPr="00053C21">
        <w:rPr>
          <w:b/>
          <w:sz w:val="24"/>
        </w:rPr>
        <w:t>MISIJA</w:t>
      </w:r>
    </w:p>
    <w:p w14:paraId="2756E24C" w14:textId="77777777" w:rsidR="00347AFB" w:rsidRPr="00053C21" w:rsidRDefault="002222C5" w:rsidP="00F30EC5">
      <w:pPr>
        <w:jc w:val="both"/>
        <w:rPr>
          <w:rFonts w:cs="Times New Roman"/>
          <w:i/>
          <w:iCs/>
          <w:szCs w:val="24"/>
        </w:rPr>
      </w:pPr>
      <w:r w:rsidRPr="00053C21">
        <w:rPr>
          <w:rFonts w:cs="Times New Roman"/>
          <w:i/>
          <w:iCs/>
          <w:szCs w:val="24"/>
        </w:rPr>
        <w:t>U</w:t>
      </w:r>
      <w:r w:rsidR="00347AFB" w:rsidRPr="00053C21">
        <w:rPr>
          <w:rFonts w:cs="Times New Roman"/>
          <w:i/>
          <w:iCs/>
          <w:szCs w:val="24"/>
        </w:rPr>
        <w:t xml:space="preserve">gdyti patriotiškai nusiteikusius jautrios širdies, tvirtos valios ir šviesaus proto </w:t>
      </w:r>
      <w:r w:rsidRPr="00053C21">
        <w:rPr>
          <w:rFonts w:cs="Times New Roman"/>
          <w:i/>
          <w:iCs/>
          <w:szCs w:val="24"/>
        </w:rPr>
        <w:t>katalikus</w:t>
      </w:r>
      <w:r w:rsidR="00347AFB" w:rsidRPr="00053C21">
        <w:rPr>
          <w:rFonts w:cs="Times New Roman"/>
          <w:i/>
          <w:iCs/>
          <w:szCs w:val="24"/>
        </w:rPr>
        <w:t>, pasirengusius aktyviai ir kūrybiškai įsijungti į religinę, visuomeninę, kultūrinę, intelektinę bei pilietinę veiklą.</w:t>
      </w:r>
    </w:p>
    <w:p w14:paraId="258B6F0D" w14:textId="77777777" w:rsidR="001C15C0" w:rsidRPr="00053C21" w:rsidRDefault="001C15C0" w:rsidP="00F30EC5">
      <w:pPr>
        <w:jc w:val="both"/>
        <w:rPr>
          <w:b/>
          <w:sz w:val="24"/>
        </w:rPr>
      </w:pPr>
    </w:p>
    <w:p w14:paraId="2756E24E" w14:textId="6082F6B3" w:rsidR="00502D17" w:rsidRPr="00053C21" w:rsidRDefault="00347AFB" w:rsidP="00F30EC5">
      <w:pPr>
        <w:jc w:val="center"/>
        <w:rPr>
          <w:b/>
          <w:sz w:val="24"/>
        </w:rPr>
      </w:pPr>
      <w:r w:rsidRPr="00053C21">
        <w:rPr>
          <w:b/>
          <w:sz w:val="24"/>
        </w:rPr>
        <w:t>STRATEGINĖ KRYPTIS</w:t>
      </w:r>
      <w:r w:rsidR="00502D17" w:rsidRPr="00053C21">
        <w:rPr>
          <w:b/>
          <w:sz w:val="24"/>
        </w:rPr>
        <w:t xml:space="preserve"> 2016-2020</w:t>
      </w:r>
    </w:p>
    <w:p w14:paraId="2756E24F" w14:textId="5927C0C9" w:rsidR="005B06B2" w:rsidRPr="00053C21" w:rsidRDefault="00502D17" w:rsidP="00F30EC5">
      <w:pPr>
        <w:jc w:val="both"/>
        <w:rPr>
          <w:rFonts w:cs="Times New Roman"/>
          <w:i/>
          <w:iCs/>
          <w:szCs w:val="24"/>
        </w:rPr>
      </w:pPr>
      <w:r w:rsidRPr="00053C21">
        <w:rPr>
          <w:rFonts w:cs="Times New Roman"/>
          <w:i/>
          <w:iCs/>
          <w:szCs w:val="24"/>
        </w:rPr>
        <w:t xml:space="preserve">Stiprinti moksleivių ateitininkų veiklą, kuri perteiktų gyvą katalikų tikėjimą ir Lietuvos meilę, polinkį tobulinti savo aplinką, gebėjimą įsipareigoti bendram tikslui ir </w:t>
      </w:r>
      <w:r w:rsidR="000502A8" w:rsidRPr="00053C21">
        <w:rPr>
          <w:rFonts w:cs="Times New Roman"/>
          <w:i/>
          <w:iCs/>
          <w:szCs w:val="24"/>
        </w:rPr>
        <w:t xml:space="preserve">atskleistų organizacijos naudą </w:t>
      </w:r>
      <w:r w:rsidRPr="00053C21">
        <w:rPr>
          <w:rFonts w:cs="Times New Roman"/>
          <w:i/>
          <w:iCs/>
          <w:szCs w:val="24"/>
        </w:rPr>
        <w:t>jų k</w:t>
      </w:r>
      <w:r w:rsidR="000502A8" w:rsidRPr="00053C21">
        <w:rPr>
          <w:rFonts w:cs="Times New Roman"/>
          <w:i/>
          <w:iCs/>
          <w:szCs w:val="24"/>
        </w:rPr>
        <w:t>rikščioniškam gyvenimui.</w:t>
      </w:r>
    </w:p>
    <w:p w14:paraId="43BFA7AE" w14:textId="77777777" w:rsidR="001C15C0" w:rsidRPr="00053C21" w:rsidRDefault="001C15C0" w:rsidP="00F30EC5">
      <w:pPr>
        <w:jc w:val="both"/>
        <w:rPr>
          <w:sz w:val="24"/>
        </w:rPr>
      </w:pPr>
    </w:p>
    <w:p w14:paraId="2756E251" w14:textId="3F683E58" w:rsidR="00347AFB" w:rsidRPr="00053C21" w:rsidRDefault="00E81102" w:rsidP="00F30EC5">
      <w:pPr>
        <w:jc w:val="center"/>
        <w:rPr>
          <w:b/>
          <w:sz w:val="24"/>
        </w:rPr>
      </w:pPr>
      <w:r w:rsidRPr="00053C21">
        <w:rPr>
          <w:b/>
          <w:sz w:val="24"/>
        </w:rPr>
        <w:t>UŽDAVINIAI</w:t>
      </w:r>
    </w:p>
    <w:p w14:paraId="2756E252" w14:textId="77777777" w:rsidR="003B4197" w:rsidRPr="00053C21" w:rsidRDefault="00CA764A" w:rsidP="00F30EC5">
      <w:pPr>
        <w:pStyle w:val="ListParagraph"/>
        <w:numPr>
          <w:ilvl w:val="0"/>
          <w:numId w:val="3"/>
        </w:numPr>
        <w:jc w:val="both"/>
        <w:rPr>
          <w:rFonts w:cs="Times New Roman"/>
          <w:b/>
          <w:i/>
          <w:iCs/>
          <w:sz w:val="24"/>
          <w:szCs w:val="24"/>
        </w:rPr>
      </w:pPr>
      <w:r w:rsidRPr="00053C21">
        <w:rPr>
          <w:rFonts w:cs="Times New Roman"/>
          <w:b/>
          <w:i/>
          <w:iCs/>
          <w:sz w:val="24"/>
          <w:szCs w:val="24"/>
        </w:rPr>
        <w:t>Sukurti ir įgyvendinti jaunimo vadovų ruošimo ir palaikymo modelį</w:t>
      </w:r>
    </w:p>
    <w:p w14:paraId="1F3D88D9" w14:textId="2E712B6F" w:rsidR="009256D5" w:rsidRPr="00053C21" w:rsidRDefault="009256D5" w:rsidP="00F30EC5">
      <w:pPr>
        <w:ind w:left="709"/>
        <w:jc w:val="both"/>
        <w:rPr>
          <w:rFonts w:cs="Times New Roman"/>
          <w:i/>
          <w:iCs/>
          <w:sz w:val="20"/>
          <w:szCs w:val="24"/>
        </w:rPr>
      </w:pPr>
      <w:r w:rsidRPr="00053C21">
        <w:rPr>
          <w:rFonts w:cs="Times New Roman"/>
          <w:i/>
          <w:iCs/>
          <w:sz w:val="20"/>
          <w:szCs w:val="24"/>
        </w:rPr>
        <w:t>Numatomos įgyvendinimo priemonės</w:t>
      </w:r>
      <w:r w:rsidR="00005681" w:rsidRPr="00053C21">
        <w:rPr>
          <w:rFonts w:cs="Times New Roman"/>
          <w:i/>
          <w:iCs/>
          <w:sz w:val="20"/>
          <w:szCs w:val="24"/>
        </w:rPr>
        <w:t xml:space="preserve"> susijusios su siekiu auginti naujus ir brandinti esamus vienetų vadovus, įgyvendinti gerosios patirt</w:t>
      </w:r>
      <w:r w:rsidR="00735B14" w:rsidRPr="00053C21">
        <w:rPr>
          <w:rFonts w:cs="Times New Roman"/>
          <w:i/>
          <w:iCs/>
          <w:sz w:val="20"/>
          <w:szCs w:val="24"/>
        </w:rPr>
        <w:t>ies tarp jaunimo vadovų sklaidą.</w:t>
      </w:r>
    </w:p>
    <w:p w14:paraId="77DD421A" w14:textId="41CAD8DA" w:rsidR="00383B2A" w:rsidRPr="00053C21" w:rsidRDefault="00383B2A" w:rsidP="00F30EC5">
      <w:pPr>
        <w:pStyle w:val="ListParagraph"/>
        <w:numPr>
          <w:ilvl w:val="0"/>
          <w:numId w:val="5"/>
        </w:numPr>
        <w:ind w:left="2127" w:hanging="1407"/>
        <w:jc w:val="both"/>
        <w:rPr>
          <w:i/>
        </w:rPr>
      </w:pPr>
      <w:r w:rsidRPr="00053C21">
        <w:t>Įgyvendinama</w:t>
      </w:r>
      <w:r w:rsidR="00073406" w:rsidRPr="00053C21">
        <w:t xml:space="preserve"> bazinių mokymų jaunimo vadovams programa</w:t>
      </w:r>
    </w:p>
    <w:p w14:paraId="1DEDF58B" w14:textId="77777777" w:rsidR="00CD7511" w:rsidRPr="00053C21" w:rsidRDefault="00CD7511" w:rsidP="00F30EC5">
      <w:pPr>
        <w:pStyle w:val="ListParagraph"/>
        <w:ind w:left="2127"/>
        <w:jc w:val="both"/>
        <w:rPr>
          <w:i/>
        </w:rPr>
      </w:pPr>
    </w:p>
    <w:p w14:paraId="6CB580DF" w14:textId="6CAE2FD6" w:rsidR="00CD7511" w:rsidRPr="00053C21" w:rsidRDefault="00383B2A" w:rsidP="00F30EC5">
      <w:pPr>
        <w:pStyle w:val="ListParagraph"/>
        <w:numPr>
          <w:ilvl w:val="0"/>
          <w:numId w:val="5"/>
        </w:numPr>
        <w:ind w:left="2127" w:hanging="1407"/>
        <w:jc w:val="both"/>
        <w:rPr>
          <w:rFonts w:cs="Times New Roman"/>
          <w:i/>
          <w:iCs/>
          <w:szCs w:val="24"/>
        </w:rPr>
      </w:pPr>
      <w:r w:rsidRPr="00053C21">
        <w:t>Įgyvendinama jaunimo vadovų kompetencijų tobulinimo programa</w:t>
      </w:r>
    </w:p>
    <w:p w14:paraId="25BAD5A2" w14:textId="77777777" w:rsidR="00CD7511" w:rsidRPr="00053C21" w:rsidRDefault="00CD7511" w:rsidP="00F30EC5">
      <w:pPr>
        <w:pStyle w:val="ListParagraph"/>
        <w:jc w:val="both"/>
        <w:rPr>
          <w:rFonts w:cs="Times New Roman"/>
          <w:i/>
          <w:iCs/>
          <w:szCs w:val="24"/>
        </w:rPr>
      </w:pPr>
    </w:p>
    <w:p w14:paraId="6B747712" w14:textId="476EFF52" w:rsidR="00F62C0C" w:rsidRPr="00053C21" w:rsidRDefault="00F91A12" w:rsidP="00F30EC5">
      <w:pPr>
        <w:pStyle w:val="ListParagraph"/>
        <w:numPr>
          <w:ilvl w:val="0"/>
          <w:numId w:val="5"/>
        </w:numPr>
        <w:ind w:left="2127" w:hanging="1407"/>
        <w:jc w:val="both"/>
        <w:rPr>
          <w:rFonts w:cs="Times New Roman"/>
          <w:iCs/>
          <w:sz w:val="24"/>
          <w:szCs w:val="24"/>
        </w:rPr>
      </w:pPr>
      <w:r w:rsidRPr="00053C21">
        <w:t>Įgyvendinama</w:t>
      </w:r>
      <w:r w:rsidR="00B026B3" w:rsidRPr="00053C21">
        <w:t xml:space="preserve"> gerosios patir</w:t>
      </w:r>
      <w:r w:rsidRPr="00053C21">
        <w:t>ties tarp jaunimo vadovų sklaida</w:t>
      </w:r>
    </w:p>
    <w:p w14:paraId="75B86E31" w14:textId="77777777" w:rsidR="00E81102" w:rsidRPr="00053C21" w:rsidRDefault="00E81102" w:rsidP="00F30EC5">
      <w:pPr>
        <w:jc w:val="both"/>
        <w:rPr>
          <w:sz w:val="24"/>
        </w:rPr>
      </w:pPr>
    </w:p>
    <w:p w14:paraId="2756E253" w14:textId="77777777" w:rsidR="003B4197" w:rsidRPr="00053C21" w:rsidRDefault="00CA764A" w:rsidP="00F30EC5">
      <w:pPr>
        <w:pStyle w:val="ListParagraph"/>
        <w:numPr>
          <w:ilvl w:val="0"/>
          <w:numId w:val="3"/>
        </w:numPr>
        <w:jc w:val="both"/>
        <w:rPr>
          <w:rFonts w:cs="Times New Roman"/>
          <w:b/>
          <w:i/>
          <w:iCs/>
          <w:sz w:val="24"/>
          <w:szCs w:val="24"/>
        </w:rPr>
      </w:pPr>
      <w:r w:rsidRPr="00053C21">
        <w:rPr>
          <w:rFonts w:cs="Times New Roman"/>
          <w:b/>
          <w:i/>
          <w:iCs/>
          <w:sz w:val="24"/>
          <w:szCs w:val="24"/>
        </w:rPr>
        <w:t>Sukurti ir įgyvendinti moksleivių veiklos modelį</w:t>
      </w:r>
    </w:p>
    <w:p w14:paraId="0C42C7E7" w14:textId="44E6C3CA" w:rsidR="003B4827" w:rsidRPr="00053C21" w:rsidRDefault="009256D5" w:rsidP="00F30EC5">
      <w:pPr>
        <w:ind w:left="709"/>
        <w:jc w:val="both"/>
        <w:rPr>
          <w:rFonts w:cs="Times New Roman"/>
          <w:i/>
          <w:iCs/>
          <w:sz w:val="20"/>
          <w:szCs w:val="20"/>
        </w:rPr>
      </w:pPr>
      <w:r w:rsidRPr="00053C21">
        <w:rPr>
          <w:rFonts w:cs="Times New Roman"/>
          <w:i/>
          <w:iCs/>
          <w:sz w:val="20"/>
          <w:szCs w:val="20"/>
        </w:rPr>
        <w:t>Numatomos įgyvendinimo priemonės</w:t>
      </w:r>
      <w:r w:rsidR="00F91A12" w:rsidRPr="00053C21">
        <w:rPr>
          <w:rFonts w:cs="Times New Roman"/>
          <w:i/>
          <w:iCs/>
          <w:sz w:val="20"/>
          <w:szCs w:val="20"/>
        </w:rPr>
        <w:t xml:space="preserve"> susijusios</w:t>
      </w:r>
      <w:r w:rsidR="00005681" w:rsidRPr="00053C21">
        <w:rPr>
          <w:rFonts w:cs="Times New Roman"/>
          <w:i/>
          <w:iCs/>
          <w:sz w:val="20"/>
          <w:szCs w:val="20"/>
        </w:rPr>
        <w:t xml:space="preserve"> su moksleivių veiklos situacijos analize, apibrėžtų keliamus vienetų veiklos tikslus ir uždavinius, pagrindinius veiklos principus, vienetų veiklos modelius ir valdymą, tikslinę grupę, veiklos planavimo principus ir įsivertinimą, veiklos kokybės užtikrinimą, gaires vienetų veiklos plano įgyvendinimui.</w:t>
      </w:r>
      <w:r w:rsidR="003B4827" w:rsidRPr="00053C21">
        <w:rPr>
          <w:rFonts w:cs="Times New Roman"/>
          <w:i/>
          <w:iCs/>
          <w:sz w:val="20"/>
          <w:szCs w:val="20"/>
        </w:rPr>
        <w:t xml:space="preserve"> Metodai: giluminiai pokalbiai su kuopų globėjais, poreikių analizės seminarai kraštuose, ankstesnė AF veiklos analizė (vykdytų konferencijų, kursų, seminarų, mokymų, projektų medžiaga).</w:t>
      </w:r>
    </w:p>
    <w:p w14:paraId="0CC7CA9C" w14:textId="2FDA4E0E" w:rsidR="00E81102" w:rsidRPr="00053C21" w:rsidRDefault="00821568" w:rsidP="00F30EC5">
      <w:pPr>
        <w:pStyle w:val="ListParagraph"/>
        <w:numPr>
          <w:ilvl w:val="0"/>
          <w:numId w:val="5"/>
        </w:numPr>
        <w:ind w:left="2127" w:hanging="1407"/>
        <w:jc w:val="both"/>
      </w:pPr>
      <w:r w:rsidRPr="00053C21">
        <w:t>Parengtas ateitininkų ugdymo – veikimo modelis</w:t>
      </w:r>
    </w:p>
    <w:p w14:paraId="7A4F7587" w14:textId="77777777" w:rsidR="00E403B8" w:rsidRPr="00053C21" w:rsidRDefault="00E403B8" w:rsidP="00E403B8">
      <w:pPr>
        <w:pStyle w:val="ListParagraph"/>
        <w:ind w:left="2127"/>
        <w:jc w:val="both"/>
      </w:pPr>
    </w:p>
    <w:p w14:paraId="7E012B41" w14:textId="77777777" w:rsidR="00E403B8" w:rsidRPr="00053C21" w:rsidRDefault="00E403B8" w:rsidP="00E403B8">
      <w:pPr>
        <w:jc w:val="center"/>
        <w:rPr>
          <w:b/>
          <w:sz w:val="24"/>
        </w:rPr>
      </w:pPr>
      <w:r w:rsidRPr="00053C21">
        <w:rPr>
          <w:b/>
          <w:sz w:val="24"/>
        </w:rPr>
        <w:lastRenderedPageBreak/>
        <w:t>UŽDAVINIŲ ĮGYVENDINIMO PRIEMONĖS 2016-2018</w:t>
      </w:r>
    </w:p>
    <w:p w14:paraId="0DE548BD" w14:textId="77777777" w:rsidR="00E403B8" w:rsidRPr="00053C21" w:rsidRDefault="00E403B8" w:rsidP="00E403B8">
      <w:pPr>
        <w:jc w:val="center"/>
        <w:rPr>
          <w:b/>
        </w:rPr>
      </w:pPr>
    </w:p>
    <w:p w14:paraId="30243255" w14:textId="77777777" w:rsidR="00E403B8" w:rsidRPr="00053C21" w:rsidRDefault="00E403B8" w:rsidP="00E403B8">
      <w:pPr>
        <w:pStyle w:val="ListParagraph"/>
        <w:numPr>
          <w:ilvl w:val="0"/>
          <w:numId w:val="8"/>
        </w:numPr>
        <w:rPr>
          <w:rFonts w:cs="Times New Roman"/>
          <w:i/>
          <w:iCs/>
        </w:rPr>
      </w:pPr>
      <w:r w:rsidRPr="00053C21">
        <w:rPr>
          <w:rFonts w:cs="Times New Roman"/>
          <w:i/>
          <w:iCs/>
        </w:rPr>
        <w:t>Sukurti ir įgyvendinti jaunimo vadovų ruošimo ir palaikymo modelį</w:t>
      </w:r>
    </w:p>
    <w:p w14:paraId="77ABBF24" w14:textId="77777777" w:rsidR="00E403B8" w:rsidRPr="00053C21" w:rsidRDefault="00E403B8" w:rsidP="00E403B8">
      <w:pPr>
        <w:ind w:left="709"/>
        <w:rPr>
          <w:rFonts w:cs="Times New Roman"/>
          <w:i/>
          <w:iCs/>
        </w:rPr>
      </w:pPr>
      <w:r w:rsidRPr="00053C21">
        <w:rPr>
          <w:rFonts w:cs="Times New Roman"/>
          <w:i/>
          <w:iCs/>
        </w:rPr>
        <w:t>Numatomos įgyvendinimo priemonės susijusios su siekiu auginti naujus ir brandinti esamus vienetų vadovus, įgyvendinti gerosios patirties tarp jaunimo vadovų sklaidą.</w:t>
      </w:r>
    </w:p>
    <w:p w14:paraId="12D0C73C" w14:textId="77777777" w:rsidR="00E403B8" w:rsidRPr="00053C21" w:rsidRDefault="00E403B8" w:rsidP="00E403B8">
      <w:pPr>
        <w:ind w:left="720"/>
        <w:rPr>
          <w:i/>
        </w:rPr>
      </w:pPr>
    </w:p>
    <w:p w14:paraId="6E7805B6" w14:textId="77777777" w:rsidR="00E403B8" w:rsidRPr="00053C21" w:rsidRDefault="00E403B8" w:rsidP="00E403B8">
      <w:pPr>
        <w:ind w:left="720"/>
        <w:rPr>
          <w:i/>
        </w:rPr>
      </w:pPr>
      <w:r w:rsidRPr="00053C21">
        <w:rPr>
          <w:i/>
        </w:rPr>
        <w:t>Auginti naujus federacijos vienetų vadovus</w:t>
      </w:r>
    </w:p>
    <w:p w14:paraId="0D800ACF" w14:textId="77777777" w:rsidR="00E403B8" w:rsidRPr="00053C21" w:rsidRDefault="00E403B8" w:rsidP="00E403B8">
      <w:pPr>
        <w:pStyle w:val="ListParagraph"/>
        <w:numPr>
          <w:ilvl w:val="0"/>
          <w:numId w:val="9"/>
        </w:numPr>
        <w:ind w:left="2127" w:hanging="1407"/>
      </w:pPr>
      <w:r w:rsidRPr="00053C21">
        <w:rPr>
          <w:b/>
        </w:rPr>
        <w:t xml:space="preserve">Įgyvendinama bazinių mokymų jaunimo vadovams programa </w:t>
      </w:r>
      <w:r w:rsidRPr="00053C21">
        <w:t>apimanti:</w:t>
      </w:r>
    </w:p>
    <w:p w14:paraId="042B6C10" w14:textId="77777777" w:rsidR="00E403B8" w:rsidRPr="00053C21" w:rsidRDefault="00E403B8" w:rsidP="00E403B8">
      <w:pPr>
        <w:ind w:left="720"/>
      </w:pPr>
    </w:p>
    <w:p w14:paraId="10DD5285" w14:textId="77777777" w:rsidR="00E403B8" w:rsidRPr="00053C21" w:rsidRDefault="00E403B8" w:rsidP="00E403B8">
      <w:pPr>
        <w:pStyle w:val="ListParagraph"/>
        <w:numPr>
          <w:ilvl w:val="1"/>
          <w:numId w:val="9"/>
        </w:numPr>
        <w:ind w:left="2127" w:hanging="426"/>
      </w:pPr>
      <w:r w:rsidRPr="00053C21">
        <w:rPr>
          <w:b/>
        </w:rPr>
        <w:t>Parengtas ir įgyvendinamas mokymų ciklo aprašas</w:t>
      </w:r>
      <w:r w:rsidRPr="00053C21">
        <w:t xml:space="preserve"> ateitininkų vienetų, stovyklų ar akademijų veiklą besiruošiantiems vykdyti ar vykdantiems naujiems vadovams ugdyti būtinąsias kompetencijas. </w:t>
      </w:r>
    </w:p>
    <w:p w14:paraId="15B36E58" w14:textId="77777777" w:rsidR="00E403B8" w:rsidRPr="00053C21" w:rsidRDefault="00E403B8" w:rsidP="00E403B8">
      <w:pPr>
        <w:pStyle w:val="ListParagraph"/>
        <w:numPr>
          <w:ilvl w:val="1"/>
          <w:numId w:val="9"/>
        </w:numPr>
        <w:ind w:left="2127" w:hanging="426"/>
        <w:rPr>
          <w:b/>
        </w:rPr>
      </w:pPr>
      <w:r w:rsidRPr="00053C21">
        <w:rPr>
          <w:b/>
        </w:rPr>
        <w:t>Įsteigiamas ir įgyvendinamas Ateitininkų vadovo pažymėjimas.</w:t>
      </w:r>
      <w:r w:rsidRPr="00053C21">
        <w:t xml:space="preserve"> Aprašoma pažymėjimo forma ir išdavimo tvarka, įgijimo ir pripažinimo sąlygos.</w:t>
      </w:r>
    </w:p>
    <w:p w14:paraId="1F9CD806" w14:textId="77777777" w:rsidR="00E403B8" w:rsidRPr="00053C21" w:rsidRDefault="00E403B8" w:rsidP="00E403B8">
      <w:pPr>
        <w:ind w:left="720"/>
        <w:rPr>
          <w:i/>
        </w:rPr>
      </w:pPr>
    </w:p>
    <w:p w14:paraId="5F181E8B" w14:textId="77777777" w:rsidR="00E403B8" w:rsidRPr="00053C21" w:rsidRDefault="00E403B8" w:rsidP="00E403B8">
      <w:pPr>
        <w:ind w:left="720"/>
        <w:rPr>
          <w:i/>
        </w:rPr>
      </w:pPr>
      <w:r w:rsidRPr="00053C21">
        <w:rPr>
          <w:i/>
        </w:rPr>
        <w:t>Brandinti esamus federacijos vienetų vadovus</w:t>
      </w:r>
    </w:p>
    <w:p w14:paraId="3B589576" w14:textId="77777777" w:rsidR="00E403B8" w:rsidRPr="00053C21" w:rsidRDefault="00E403B8" w:rsidP="00E403B8">
      <w:pPr>
        <w:pStyle w:val="ListParagraph"/>
        <w:numPr>
          <w:ilvl w:val="0"/>
          <w:numId w:val="9"/>
        </w:numPr>
        <w:ind w:left="2127" w:hanging="1407"/>
        <w:rPr>
          <w:b/>
        </w:rPr>
      </w:pPr>
      <w:r w:rsidRPr="00053C21">
        <w:rPr>
          <w:b/>
        </w:rPr>
        <w:t>Įgyvendinama jaunimo vadovų kompetencijų tobulinimo programa</w:t>
      </w:r>
      <w:r w:rsidRPr="00053C21">
        <w:t xml:space="preserve"> apimanti:</w:t>
      </w:r>
    </w:p>
    <w:p w14:paraId="506A96F9" w14:textId="77777777" w:rsidR="00E403B8" w:rsidRPr="00053C21" w:rsidRDefault="00E403B8" w:rsidP="00E403B8">
      <w:pPr>
        <w:ind w:left="720"/>
        <w:rPr>
          <w:b/>
        </w:rPr>
      </w:pPr>
    </w:p>
    <w:p w14:paraId="242EB6C2" w14:textId="77777777" w:rsidR="00E403B8" w:rsidRPr="00053C21" w:rsidRDefault="00E403B8" w:rsidP="00E403B8">
      <w:pPr>
        <w:pStyle w:val="ListParagraph"/>
        <w:numPr>
          <w:ilvl w:val="1"/>
          <w:numId w:val="9"/>
        </w:numPr>
        <w:ind w:left="2127" w:hanging="426"/>
      </w:pPr>
      <w:r w:rsidRPr="00053C21">
        <w:rPr>
          <w:b/>
        </w:rPr>
        <w:t>Organizuojamas kompetencijų tobulinimas</w:t>
      </w:r>
      <w:r w:rsidRPr="00053C21">
        <w:t xml:space="preserve"> vertybiniais, ugdymo įgyvendinimo aspektais. </w:t>
      </w:r>
    </w:p>
    <w:p w14:paraId="2F260453" w14:textId="77777777" w:rsidR="00E403B8" w:rsidRPr="00053C21" w:rsidRDefault="00E403B8" w:rsidP="00E403B8">
      <w:pPr>
        <w:pStyle w:val="ListParagraph"/>
        <w:numPr>
          <w:ilvl w:val="1"/>
          <w:numId w:val="9"/>
        </w:numPr>
        <w:ind w:left="2127" w:hanging="426"/>
      </w:pPr>
      <w:r w:rsidRPr="00053C21">
        <w:rPr>
          <w:b/>
        </w:rPr>
        <w:t>Vykdomi periodiniai jaunimo vadovų susitikimai:</w:t>
      </w:r>
      <w:r w:rsidRPr="00053C21">
        <w:t xml:space="preserve"> veikiančių vienetų vadovų stiprinimas per bendrus susitikimus aktualiais veiklos ir ugdymo klausimais. </w:t>
      </w:r>
    </w:p>
    <w:p w14:paraId="6080A171" w14:textId="77777777" w:rsidR="00E403B8" w:rsidRPr="00053C21" w:rsidRDefault="00E403B8" w:rsidP="00E403B8">
      <w:pPr>
        <w:pStyle w:val="ListParagraph"/>
        <w:numPr>
          <w:ilvl w:val="1"/>
          <w:numId w:val="9"/>
        </w:numPr>
        <w:ind w:left="2127" w:hanging="426"/>
      </w:pPr>
      <w:r w:rsidRPr="00053C21">
        <w:rPr>
          <w:b/>
        </w:rPr>
        <w:t>Įgyvendinamos vienetų vadovų palydėjimo priemonės</w:t>
      </w:r>
      <w:r w:rsidRPr="00053C21">
        <w:t>: stebėjimas, konsultavimas, priemonių plano rengimo metodai, prieiga prie metodinės medžiagos ir kt. priemonių.</w:t>
      </w:r>
      <w:r w:rsidRPr="00053C21">
        <w:rPr>
          <w:b/>
        </w:rPr>
        <w:t xml:space="preserve"> </w:t>
      </w:r>
    </w:p>
    <w:p w14:paraId="41BE5C38" w14:textId="77777777" w:rsidR="00E403B8" w:rsidRPr="00053C21" w:rsidRDefault="00E403B8" w:rsidP="00E403B8">
      <w:pPr>
        <w:pStyle w:val="ListParagraph"/>
        <w:rPr>
          <w:rFonts w:cs="Times New Roman"/>
          <w:i/>
          <w:iCs/>
        </w:rPr>
      </w:pPr>
    </w:p>
    <w:p w14:paraId="3EE4A6F6" w14:textId="77777777" w:rsidR="00E403B8" w:rsidRPr="00053C21" w:rsidRDefault="00E403B8" w:rsidP="00E403B8">
      <w:pPr>
        <w:pStyle w:val="ListParagraph"/>
        <w:rPr>
          <w:rFonts w:cs="Times New Roman"/>
          <w:i/>
          <w:iCs/>
        </w:rPr>
      </w:pPr>
    </w:p>
    <w:p w14:paraId="64E6044E" w14:textId="77777777" w:rsidR="00E403B8" w:rsidRPr="00053C21" w:rsidRDefault="00E403B8" w:rsidP="00E403B8">
      <w:pPr>
        <w:pStyle w:val="ListParagraph"/>
        <w:numPr>
          <w:ilvl w:val="0"/>
          <w:numId w:val="9"/>
        </w:numPr>
        <w:ind w:left="2127" w:hanging="1407"/>
        <w:rPr>
          <w:b/>
        </w:rPr>
      </w:pPr>
      <w:r w:rsidRPr="00053C21">
        <w:rPr>
          <w:b/>
        </w:rPr>
        <w:t>Įgyvendinti gerosios patirties tarp jaunimo vadovų sklaidą</w:t>
      </w:r>
      <w:r w:rsidRPr="00053C21">
        <w:t>, organizuojant:</w:t>
      </w:r>
    </w:p>
    <w:p w14:paraId="6740157A" w14:textId="77777777" w:rsidR="00E403B8" w:rsidRPr="00053C21" w:rsidRDefault="00E403B8" w:rsidP="00E403B8">
      <w:pPr>
        <w:pStyle w:val="ListParagraph"/>
        <w:ind w:left="1080"/>
        <w:rPr>
          <w:b/>
        </w:rPr>
      </w:pPr>
    </w:p>
    <w:p w14:paraId="2084CDCD" w14:textId="77777777" w:rsidR="00E403B8" w:rsidRPr="00053C21" w:rsidRDefault="00E403B8" w:rsidP="00E403B8">
      <w:pPr>
        <w:pStyle w:val="ListParagraph"/>
        <w:numPr>
          <w:ilvl w:val="1"/>
          <w:numId w:val="9"/>
        </w:numPr>
        <w:ind w:left="2127" w:hanging="426"/>
        <w:rPr>
          <w:b/>
        </w:rPr>
      </w:pPr>
      <w:r w:rsidRPr="00053C21">
        <w:rPr>
          <w:b/>
        </w:rPr>
        <w:t>Metodinių rekomendacijų jaunimo vadovams žurnalą,</w:t>
      </w:r>
      <w:r w:rsidRPr="00053C21">
        <w:t xml:space="preserve"> periodiškai leidžiamas ir platinamas internetu, atnaujinamas susitikimų temų metodiniu išpildymu bei gerąja patirtimi.</w:t>
      </w:r>
    </w:p>
    <w:p w14:paraId="21D7FB34" w14:textId="77777777" w:rsidR="00E403B8" w:rsidRPr="00053C21" w:rsidRDefault="00E403B8" w:rsidP="00E403B8">
      <w:pPr>
        <w:pStyle w:val="ListParagraph"/>
        <w:numPr>
          <w:ilvl w:val="1"/>
          <w:numId w:val="9"/>
        </w:numPr>
        <w:ind w:left="2127" w:hanging="426"/>
        <w:rPr>
          <w:b/>
        </w:rPr>
      </w:pPr>
      <w:r w:rsidRPr="00053C21">
        <w:rPr>
          <w:b/>
        </w:rPr>
        <w:t>Vykdant Metodinės medžiagos ir gerosios praktikos sklaidą www.ateitis.lt</w:t>
      </w:r>
    </w:p>
    <w:p w14:paraId="75CCC989" w14:textId="77777777" w:rsidR="00E403B8" w:rsidRPr="00053C21" w:rsidRDefault="00E403B8" w:rsidP="00E403B8">
      <w:pPr>
        <w:pStyle w:val="ListParagraph"/>
        <w:rPr>
          <w:rFonts w:cs="Times New Roman"/>
          <w:i/>
          <w:iCs/>
        </w:rPr>
      </w:pPr>
    </w:p>
    <w:p w14:paraId="4C5C9031" w14:textId="77777777" w:rsidR="00E403B8" w:rsidRPr="00053C21" w:rsidRDefault="00E403B8" w:rsidP="00E403B8">
      <w:pPr>
        <w:rPr>
          <w:rFonts w:cs="Times New Roman"/>
          <w:iCs/>
        </w:rPr>
      </w:pPr>
    </w:p>
    <w:p w14:paraId="7FE8D410" w14:textId="77777777" w:rsidR="00053C21" w:rsidRPr="00053C21" w:rsidRDefault="00053C21" w:rsidP="00E403B8">
      <w:pPr>
        <w:rPr>
          <w:rFonts w:cs="Times New Roman"/>
          <w:iCs/>
        </w:rPr>
      </w:pPr>
    </w:p>
    <w:p w14:paraId="161498B8" w14:textId="77777777" w:rsidR="00E403B8" w:rsidRPr="00053C21" w:rsidRDefault="00E403B8" w:rsidP="00E403B8">
      <w:pPr>
        <w:pStyle w:val="ListParagraph"/>
        <w:numPr>
          <w:ilvl w:val="0"/>
          <w:numId w:val="8"/>
        </w:numPr>
        <w:rPr>
          <w:rFonts w:cs="Times New Roman"/>
          <w:i/>
          <w:iCs/>
        </w:rPr>
      </w:pPr>
      <w:r w:rsidRPr="00053C21">
        <w:rPr>
          <w:rFonts w:cs="Times New Roman"/>
          <w:i/>
          <w:iCs/>
        </w:rPr>
        <w:lastRenderedPageBreak/>
        <w:t>Sukurti ir įgyvendinti moksleivių veiklos modelį</w:t>
      </w:r>
    </w:p>
    <w:p w14:paraId="2F339A6B" w14:textId="77777777" w:rsidR="00E403B8" w:rsidRPr="00053C21" w:rsidRDefault="00E403B8" w:rsidP="00E403B8">
      <w:pPr>
        <w:ind w:left="709"/>
        <w:rPr>
          <w:rFonts w:cs="Times New Roman"/>
          <w:i/>
          <w:iCs/>
        </w:rPr>
      </w:pPr>
      <w:r w:rsidRPr="00053C21">
        <w:rPr>
          <w:rFonts w:cs="Times New Roman"/>
          <w:i/>
          <w:iCs/>
        </w:rPr>
        <w:t>Numatomos įgyvendinimo priemonės su moksleivių veiklos situacijos analize, apibrėžtų keliamus vienetų veiklos tikslus ir uždavinius, pagrindinius veiklos principus, vienetų veiklos modelius ir valdymą, tikslinę grupę, veiklos planavimo principus ir įsivertinimą, veiklos kokybės užtikrinimą, gaires vienetų veiklos plano įgyvendinimui.</w:t>
      </w:r>
    </w:p>
    <w:p w14:paraId="69B7D0F6" w14:textId="77777777" w:rsidR="00E403B8" w:rsidRPr="00053C21" w:rsidRDefault="00E403B8" w:rsidP="00E403B8">
      <w:pPr>
        <w:pStyle w:val="ListParagraph"/>
        <w:ind w:left="1080"/>
        <w:rPr>
          <w:b/>
        </w:rPr>
      </w:pPr>
    </w:p>
    <w:p w14:paraId="4BD86241" w14:textId="77777777" w:rsidR="00E403B8" w:rsidRPr="00053C21" w:rsidRDefault="00E403B8" w:rsidP="00E403B8">
      <w:pPr>
        <w:pStyle w:val="ListParagraph"/>
        <w:numPr>
          <w:ilvl w:val="0"/>
          <w:numId w:val="9"/>
        </w:numPr>
        <w:ind w:left="2128" w:hanging="1408"/>
        <w:rPr>
          <w:b/>
        </w:rPr>
      </w:pPr>
      <w:r w:rsidRPr="00053C21">
        <w:rPr>
          <w:b/>
        </w:rPr>
        <w:t>Parengtas ateitininkų ugdymo – veikimo modelis:</w:t>
      </w:r>
    </w:p>
    <w:p w14:paraId="473E3F3D" w14:textId="77777777" w:rsidR="00E403B8" w:rsidRPr="00053C21" w:rsidRDefault="00E403B8" w:rsidP="00E403B8">
      <w:pPr>
        <w:pStyle w:val="ListParagraph"/>
        <w:ind w:left="1080"/>
        <w:rPr>
          <w:b/>
        </w:rPr>
      </w:pPr>
    </w:p>
    <w:p w14:paraId="3A0CE904" w14:textId="77777777" w:rsidR="00E403B8" w:rsidRPr="00053C21" w:rsidRDefault="00E403B8" w:rsidP="00E403B8">
      <w:pPr>
        <w:pStyle w:val="ListParagraph"/>
        <w:numPr>
          <w:ilvl w:val="0"/>
          <w:numId w:val="7"/>
        </w:numPr>
        <w:ind w:left="2128" w:hanging="427"/>
        <w:rPr>
          <w:b/>
        </w:rPr>
      </w:pPr>
      <w:r w:rsidRPr="00053C21">
        <w:rPr>
          <w:b/>
        </w:rPr>
        <w:t xml:space="preserve">Sudarytas Ateitininkų kompetencijų aplankas, </w:t>
      </w:r>
      <w:r w:rsidRPr="00053C21">
        <w:t>kuris numatytų ir aprašytų jaunųjų, moksleivių, studentų ir sendraugių ateitininkų ugdomas kompetencijas, įvertinamas atitinkamos sąjungos įžodžio egzaminu bei turėtų metodines gaires jas ugdyti pagal Ateitininkų ugdymo kuopose programas.</w:t>
      </w:r>
    </w:p>
    <w:p w14:paraId="1C5420D6" w14:textId="77777777" w:rsidR="00E403B8" w:rsidRPr="00053C21" w:rsidRDefault="00E403B8" w:rsidP="00E403B8">
      <w:pPr>
        <w:pStyle w:val="ListParagraph"/>
        <w:numPr>
          <w:ilvl w:val="0"/>
          <w:numId w:val="7"/>
        </w:numPr>
        <w:ind w:left="2128" w:hanging="427"/>
        <w:rPr>
          <w:b/>
        </w:rPr>
      </w:pPr>
      <w:r w:rsidRPr="00053C21">
        <w:rPr>
          <w:b/>
        </w:rPr>
        <w:t>Parengta Ateitininkų ugdymo kuopose programa</w:t>
      </w:r>
      <w:r w:rsidRPr="00053C21">
        <w:t xml:space="preserve"> </w:t>
      </w:r>
    </w:p>
    <w:p w14:paraId="627C782C" w14:textId="78D49BB3" w:rsidR="00053C21" w:rsidRPr="00053C21" w:rsidRDefault="00E403B8" w:rsidP="00E403B8">
      <w:pPr>
        <w:pStyle w:val="ListParagraph"/>
        <w:numPr>
          <w:ilvl w:val="0"/>
          <w:numId w:val="7"/>
        </w:numPr>
        <w:ind w:left="2128" w:hanging="427"/>
      </w:pPr>
      <w:r w:rsidRPr="00053C21">
        <w:rPr>
          <w:b/>
        </w:rPr>
        <w:t>Parengtas Ateitininkų veiklos kuopose aprašas</w:t>
      </w:r>
      <w:r w:rsidRPr="00053C21">
        <w:t>, kuris remtųsi kuopų situacijos analize; apibrėžtų kuopų veiklos tikslus ir uždavinius, kuopų veiklos principus, kuopų veiklos modelius ir valdymą pagal tikslinę grupę; nurodytų metodinius būdus ir gaires sudaryti metinį priemonių planą, jį įgyvendinti ir įsivertinti, užtikrinti veiklos kokybę ir savivaldą.</w:t>
      </w:r>
    </w:p>
    <w:p w14:paraId="0F661220" w14:textId="77777777" w:rsidR="00053C21" w:rsidRPr="00053C21" w:rsidRDefault="00053C21">
      <w:r w:rsidRPr="00053C21">
        <w:br w:type="page"/>
      </w:r>
    </w:p>
    <w:p w14:paraId="2D678E8E" w14:textId="01805946" w:rsidR="00E403B8" w:rsidRPr="00053C21" w:rsidRDefault="00053C21" w:rsidP="00053C21">
      <w:pPr>
        <w:jc w:val="center"/>
        <w:rPr>
          <w:b/>
          <w:sz w:val="24"/>
        </w:rPr>
      </w:pPr>
      <w:r w:rsidRPr="00053C21">
        <w:rPr>
          <w:b/>
          <w:sz w:val="24"/>
        </w:rPr>
        <w:lastRenderedPageBreak/>
        <w:t>Strategijos įgyvendinimo planas</w:t>
      </w:r>
    </w:p>
    <w:tbl>
      <w:tblPr>
        <w:tblpPr w:leftFromText="180" w:rightFromText="180" w:vertAnchor="text" w:horzAnchor="page" w:tblpX="1750" w:tblpY="35"/>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1639"/>
        <w:gridCol w:w="1785"/>
        <w:gridCol w:w="1892"/>
        <w:gridCol w:w="1337"/>
        <w:gridCol w:w="1264"/>
      </w:tblGrid>
      <w:tr w:rsidR="00E403B8" w:rsidRPr="00053C21" w14:paraId="35D051CB" w14:textId="77777777" w:rsidTr="00053C21">
        <w:trPr>
          <w:trHeight w:val="466"/>
          <w:tblHeader/>
        </w:trPr>
        <w:tc>
          <w:tcPr>
            <w:tcW w:w="1584" w:type="dxa"/>
            <w:vMerge w:val="restart"/>
            <w:shd w:val="clear" w:color="auto" w:fill="FFC000"/>
          </w:tcPr>
          <w:p w14:paraId="5C1B264B" w14:textId="77777777" w:rsidR="00E403B8" w:rsidRPr="00053C21" w:rsidRDefault="00E403B8" w:rsidP="00EF4C3E">
            <w:pPr>
              <w:spacing w:after="0" w:line="240" w:lineRule="auto"/>
              <w:jc w:val="center"/>
              <w:rPr>
                <w:i/>
              </w:rPr>
            </w:pPr>
            <w:r w:rsidRPr="00053C21">
              <w:rPr>
                <w:b/>
              </w:rPr>
              <w:t>Priemonės</w:t>
            </w:r>
          </w:p>
        </w:tc>
        <w:tc>
          <w:tcPr>
            <w:tcW w:w="3424" w:type="dxa"/>
            <w:gridSpan w:val="2"/>
            <w:tcBorders>
              <w:bottom w:val="single" w:sz="4" w:space="0" w:color="auto"/>
            </w:tcBorders>
            <w:shd w:val="clear" w:color="auto" w:fill="FFC000"/>
          </w:tcPr>
          <w:p w14:paraId="1899042F" w14:textId="77777777" w:rsidR="00E403B8" w:rsidRPr="00053C21" w:rsidRDefault="00E403B8" w:rsidP="00EF4C3E">
            <w:pPr>
              <w:spacing w:after="0" w:line="240" w:lineRule="auto"/>
              <w:jc w:val="center"/>
              <w:rPr>
                <w:b/>
              </w:rPr>
            </w:pPr>
            <w:r w:rsidRPr="00053C21">
              <w:rPr>
                <w:b/>
              </w:rPr>
              <w:t>Laukiami rezultatai</w:t>
            </w:r>
          </w:p>
        </w:tc>
        <w:tc>
          <w:tcPr>
            <w:tcW w:w="1892" w:type="dxa"/>
            <w:vMerge w:val="restart"/>
            <w:shd w:val="clear" w:color="auto" w:fill="FFC000"/>
          </w:tcPr>
          <w:p w14:paraId="414238FE" w14:textId="77777777" w:rsidR="00E403B8" w:rsidRPr="00053C21" w:rsidRDefault="00E403B8" w:rsidP="00EF4C3E">
            <w:pPr>
              <w:spacing w:after="0" w:line="240" w:lineRule="auto"/>
              <w:jc w:val="center"/>
              <w:rPr>
                <w:b/>
              </w:rPr>
            </w:pPr>
            <w:r w:rsidRPr="00053C21">
              <w:rPr>
                <w:b/>
              </w:rPr>
              <w:t>Atsakingi asmenys</w:t>
            </w:r>
          </w:p>
        </w:tc>
        <w:tc>
          <w:tcPr>
            <w:tcW w:w="1337" w:type="dxa"/>
            <w:vMerge w:val="restart"/>
            <w:shd w:val="clear" w:color="auto" w:fill="FFC000"/>
          </w:tcPr>
          <w:p w14:paraId="249151C6" w14:textId="77777777" w:rsidR="00E403B8" w:rsidRPr="00053C21" w:rsidRDefault="00E403B8" w:rsidP="00EF4C3E">
            <w:pPr>
              <w:spacing w:after="0" w:line="240" w:lineRule="auto"/>
              <w:jc w:val="center"/>
              <w:rPr>
                <w:b/>
              </w:rPr>
            </w:pPr>
            <w:r w:rsidRPr="00053C21">
              <w:rPr>
                <w:b/>
              </w:rPr>
              <w:t xml:space="preserve">Numatomas biudžetas, </w:t>
            </w:r>
            <w:proofErr w:type="spellStart"/>
            <w:r w:rsidRPr="00053C21">
              <w:rPr>
                <w:b/>
              </w:rPr>
              <w:t>Eur</w:t>
            </w:r>
            <w:proofErr w:type="spellEnd"/>
          </w:p>
        </w:tc>
        <w:tc>
          <w:tcPr>
            <w:tcW w:w="1264" w:type="dxa"/>
            <w:vMerge w:val="restart"/>
            <w:shd w:val="clear" w:color="auto" w:fill="FFC000"/>
          </w:tcPr>
          <w:p w14:paraId="75FAE92D" w14:textId="77777777" w:rsidR="00E403B8" w:rsidRPr="00053C21" w:rsidRDefault="00E403B8" w:rsidP="00EF4C3E">
            <w:pPr>
              <w:spacing w:after="0" w:line="240" w:lineRule="auto"/>
              <w:jc w:val="center"/>
              <w:rPr>
                <w:b/>
              </w:rPr>
            </w:pPr>
            <w:r w:rsidRPr="00053C21">
              <w:rPr>
                <w:b/>
              </w:rPr>
              <w:t>Laikotarpis</w:t>
            </w:r>
          </w:p>
        </w:tc>
      </w:tr>
      <w:tr w:rsidR="00E403B8" w:rsidRPr="00053C21" w14:paraId="66E74481" w14:textId="77777777" w:rsidTr="00053C21">
        <w:trPr>
          <w:tblHeader/>
        </w:trPr>
        <w:tc>
          <w:tcPr>
            <w:tcW w:w="1584" w:type="dxa"/>
            <w:vMerge/>
            <w:shd w:val="clear" w:color="auto" w:fill="F2F2F2"/>
          </w:tcPr>
          <w:p w14:paraId="13DEA8B3" w14:textId="77777777" w:rsidR="00E403B8" w:rsidRPr="00053C21" w:rsidRDefault="00E403B8" w:rsidP="00EF4C3E">
            <w:pPr>
              <w:spacing w:after="0" w:line="240" w:lineRule="auto"/>
              <w:rPr>
                <w:b/>
              </w:rPr>
            </w:pPr>
          </w:p>
        </w:tc>
        <w:tc>
          <w:tcPr>
            <w:tcW w:w="1639" w:type="dxa"/>
            <w:shd w:val="clear" w:color="auto" w:fill="FFC000"/>
            <w:vAlign w:val="center"/>
          </w:tcPr>
          <w:p w14:paraId="5FFA873C" w14:textId="77777777" w:rsidR="00E403B8" w:rsidRPr="00053C21" w:rsidRDefault="00E403B8" w:rsidP="00EF4C3E">
            <w:pPr>
              <w:spacing w:after="0" w:line="240" w:lineRule="auto"/>
              <w:jc w:val="center"/>
              <w:rPr>
                <w:b/>
              </w:rPr>
            </w:pPr>
            <w:r w:rsidRPr="00053C21">
              <w:rPr>
                <w:b/>
              </w:rPr>
              <w:t>Kokybiniai</w:t>
            </w:r>
          </w:p>
        </w:tc>
        <w:tc>
          <w:tcPr>
            <w:tcW w:w="1785" w:type="dxa"/>
            <w:shd w:val="clear" w:color="auto" w:fill="FFC000"/>
            <w:vAlign w:val="center"/>
          </w:tcPr>
          <w:p w14:paraId="2922E915" w14:textId="77777777" w:rsidR="00E403B8" w:rsidRPr="00053C21" w:rsidRDefault="00E403B8" w:rsidP="00EF4C3E">
            <w:pPr>
              <w:spacing w:after="0" w:line="240" w:lineRule="auto"/>
              <w:jc w:val="center"/>
              <w:rPr>
                <w:b/>
              </w:rPr>
            </w:pPr>
            <w:r w:rsidRPr="00053C21">
              <w:rPr>
                <w:b/>
              </w:rPr>
              <w:t>Kiekybiniai</w:t>
            </w:r>
          </w:p>
        </w:tc>
        <w:tc>
          <w:tcPr>
            <w:tcW w:w="1892" w:type="dxa"/>
            <w:vMerge/>
            <w:shd w:val="clear" w:color="auto" w:fill="F2F2F2"/>
          </w:tcPr>
          <w:p w14:paraId="3B548DC4" w14:textId="77777777" w:rsidR="00E403B8" w:rsidRPr="00053C21" w:rsidRDefault="00E403B8" w:rsidP="00EF4C3E">
            <w:pPr>
              <w:spacing w:after="0" w:line="240" w:lineRule="auto"/>
              <w:jc w:val="center"/>
              <w:rPr>
                <w:b/>
              </w:rPr>
            </w:pPr>
          </w:p>
        </w:tc>
        <w:tc>
          <w:tcPr>
            <w:tcW w:w="1337" w:type="dxa"/>
            <w:vMerge/>
            <w:shd w:val="clear" w:color="auto" w:fill="F2F2F2"/>
          </w:tcPr>
          <w:p w14:paraId="35CF6874" w14:textId="77777777" w:rsidR="00E403B8" w:rsidRPr="00053C21" w:rsidRDefault="00E403B8" w:rsidP="00EF4C3E">
            <w:pPr>
              <w:spacing w:after="0" w:line="240" w:lineRule="auto"/>
              <w:jc w:val="center"/>
              <w:rPr>
                <w:b/>
              </w:rPr>
            </w:pPr>
          </w:p>
        </w:tc>
        <w:tc>
          <w:tcPr>
            <w:tcW w:w="1264" w:type="dxa"/>
            <w:vMerge/>
            <w:shd w:val="clear" w:color="auto" w:fill="F2F2F2"/>
          </w:tcPr>
          <w:p w14:paraId="70E6F238" w14:textId="77777777" w:rsidR="00E403B8" w:rsidRPr="00053C21" w:rsidRDefault="00E403B8" w:rsidP="00EF4C3E">
            <w:pPr>
              <w:spacing w:after="0" w:line="240" w:lineRule="auto"/>
              <w:jc w:val="center"/>
              <w:rPr>
                <w:b/>
              </w:rPr>
            </w:pPr>
          </w:p>
        </w:tc>
      </w:tr>
      <w:tr w:rsidR="00E403B8" w:rsidRPr="00053C21" w14:paraId="040A0752" w14:textId="77777777" w:rsidTr="00EF4C3E">
        <w:trPr>
          <w:tblHeader/>
        </w:trPr>
        <w:tc>
          <w:tcPr>
            <w:tcW w:w="9501" w:type="dxa"/>
            <w:gridSpan w:val="6"/>
            <w:shd w:val="clear" w:color="auto" w:fill="auto"/>
          </w:tcPr>
          <w:p w14:paraId="513BF3EF" w14:textId="77777777" w:rsidR="00E403B8" w:rsidRPr="00053C21" w:rsidRDefault="00E403B8" w:rsidP="00EF4C3E">
            <w:pPr>
              <w:spacing w:after="0" w:line="240" w:lineRule="auto"/>
              <w:rPr>
                <w:b/>
              </w:rPr>
            </w:pPr>
            <w:r w:rsidRPr="00053C21">
              <w:rPr>
                <w:b/>
              </w:rPr>
              <w:t>R1. Įgyvendinama bazinių mokymų jaunimo vadovams programa</w:t>
            </w:r>
          </w:p>
        </w:tc>
      </w:tr>
      <w:tr w:rsidR="00E403B8" w:rsidRPr="00053C21" w14:paraId="1824788A" w14:textId="77777777" w:rsidTr="00EF4C3E">
        <w:trPr>
          <w:tblHeader/>
        </w:trPr>
        <w:tc>
          <w:tcPr>
            <w:tcW w:w="1584" w:type="dxa"/>
            <w:shd w:val="clear" w:color="auto" w:fill="auto"/>
          </w:tcPr>
          <w:p w14:paraId="0FC7930F" w14:textId="77777777" w:rsidR="00E403B8" w:rsidRPr="00053C21" w:rsidRDefault="00E403B8" w:rsidP="00EF4C3E">
            <w:pPr>
              <w:spacing w:after="0" w:line="240" w:lineRule="auto"/>
            </w:pPr>
            <w:r w:rsidRPr="00053C21">
              <w:t>Darbo grupė (DG) dėl jaunimo vadovų mokymų programos</w:t>
            </w:r>
          </w:p>
        </w:tc>
        <w:tc>
          <w:tcPr>
            <w:tcW w:w="1639" w:type="dxa"/>
            <w:shd w:val="clear" w:color="auto" w:fill="auto"/>
          </w:tcPr>
          <w:p w14:paraId="766157C0" w14:textId="77777777" w:rsidR="00E403B8" w:rsidRPr="00053C21" w:rsidRDefault="00E403B8" w:rsidP="00EF4C3E">
            <w:pPr>
              <w:spacing w:after="0" w:line="240" w:lineRule="auto"/>
            </w:pPr>
            <w:r w:rsidRPr="00053C21">
              <w:t>Parengta jaunimo vadovų bazinių kompetencijų ugdymo koncepcija</w:t>
            </w:r>
          </w:p>
        </w:tc>
        <w:tc>
          <w:tcPr>
            <w:tcW w:w="1785" w:type="dxa"/>
            <w:shd w:val="clear" w:color="auto" w:fill="auto"/>
          </w:tcPr>
          <w:p w14:paraId="0F704E86" w14:textId="77777777" w:rsidR="00E403B8" w:rsidRPr="00053C21" w:rsidRDefault="00E403B8" w:rsidP="00EF4C3E">
            <w:pPr>
              <w:spacing w:after="0" w:line="240" w:lineRule="auto"/>
            </w:pPr>
            <w:r w:rsidRPr="00053C21">
              <w:t xml:space="preserve">4 konsultacijos </w:t>
            </w:r>
          </w:p>
          <w:p w14:paraId="62812233" w14:textId="77777777" w:rsidR="00E403B8" w:rsidRPr="00053C21" w:rsidRDefault="00E403B8" w:rsidP="00EF4C3E">
            <w:pPr>
              <w:spacing w:after="0" w:line="240" w:lineRule="auto"/>
            </w:pPr>
            <w:r w:rsidRPr="00053C21">
              <w:t>1 parengta mokymų  koncepcija</w:t>
            </w:r>
          </w:p>
        </w:tc>
        <w:tc>
          <w:tcPr>
            <w:tcW w:w="1892" w:type="dxa"/>
          </w:tcPr>
          <w:p w14:paraId="0F09EF39" w14:textId="77777777" w:rsidR="00E403B8" w:rsidRPr="00053C21" w:rsidRDefault="00E403B8" w:rsidP="00EF4C3E">
            <w:pPr>
              <w:spacing w:after="0" w:line="240" w:lineRule="auto"/>
            </w:pPr>
            <w:r w:rsidRPr="00053C21">
              <w:t>MAS valdyba –</w:t>
            </w:r>
          </w:p>
          <w:p w14:paraId="0B2B1861" w14:textId="77777777" w:rsidR="00E403B8" w:rsidRPr="00053C21" w:rsidRDefault="00E403B8" w:rsidP="00EF4C3E">
            <w:pPr>
              <w:spacing w:after="0" w:line="240" w:lineRule="auto"/>
            </w:pPr>
            <w:r w:rsidRPr="00053C21">
              <w:t xml:space="preserve">Justina </w:t>
            </w:r>
            <w:proofErr w:type="spellStart"/>
            <w:r w:rsidRPr="00053C21">
              <w:t>Karlonaitė</w:t>
            </w:r>
            <w:proofErr w:type="spellEnd"/>
          </w:p>
          <w:p w14:paraId="0F52FD56" w14:textId="77777777" w:rsidR="00E403B8" w:rsidRPr="00053C21" w:rsidRDefault="00E403B8" w:rsidP="00EF4C3E">
            <w:pPr>
              <w:spacing w:after="0" w:line="240" w:lineRule="auto"/>
            </w:pPr>
            <w:r w:rsidRPr="00053C21">
              <w:t>JAS valdyba –</w:t>
            </w:r>
          </w:p>
          <w:p w14:paraId="7DCD7347" w14:textId="77777777" w:rsidR="00E403B8" w:rsidRPr="00053C21" w:rsidRDefault="00E403B8" w:rsidP="00EF4C3E">
            <w:pPr>
              <w:spacing w:after="0" w:line="240" w:lineRule="auto"/>
            </w:pPr>
            <w:r w:rsidRPr="00053C21">
              <w:t xml:space="preserve">Vilhelmina </w:t>
            </w:r>
            <w:proofErr w:type="spellStart"/>
            <w:r w:rsidRPr="00053C21">
              <w:t>Raubaitė-Mikelionienė</w:t>
            </w:r>
            <w:proofErr w:type="spellEnd"/>
          </w:p>
        </w:tc>
        <w:tc>
          <w:tcPr>
            <w:tcW w:w="1337" w:type="dxa"/>
          </w:tcPr>
          <w:p w14:paraId="4DCC5CFC" w14:textId="77777777" w:rsidR="00E403B8" w:rsidRPr="00053C21" w:rsidRDefault="00E403B8" w:rsidP="00EF4C3E">
            <w:pPr>
              <w:spacing w:after="0" w:line="240" w:lineRule="auto"/>
            </w:pPr>
            <w:r w:rsidRPr="00053C21">
              <w:t>150</w:t>
            </w:r>
          </w:p>
        </w:tc>
        <w:tc>
          <w:tcPr>
            <w:tcW w:w="1264" w:type="dxa"/>
          </w:tcPr>
          <w:p w14:paraId="3418027E" w14:textId="77777777" w:rsidR="00E403B8" w:rsidRPr="00053C21" w:rsidRDefault="00E403B8" w:rsidP="00EF4C3E">
            <w:pPr>
              <w:spacing w:after="0" w:line="240" w:lineRule="auto"/>
            </w:pPr>
            <w:r w:rsidRPr="00053C21">
              <w:t xml:space="preserve">2016-2017 </w:t>
            </w:r>
          </w:p>
        </w:tc>
      </w:tr>
      <w:tr w:rsidR="00E403B8" w:rsidRPr="00053C21" w14:paraId="419B8111" w14:textId="77777777" w:rsidTr="00EF4C3E">
        <w:trPr>
          <w:tblHeader/>
        </w:trPr>
        <w:tc>
          <w:tcPr>
            <w:tcW w:w="1584" w:type="dxa"/>
            <w:shd w:val="clear" w:color="auto" w:fill="auto"/>
          </w:tcPr>
          <w:p w14:paraId="4A30F4AA" w14:textId="77777777" w:rsidR="00E403B8" w:rsidRPr="00053C21" w:rsidRDefault="00E403B8" w:rsidP="00EF4C3E">
            <w:pPr>
              <w:spacing w:after="0" w:line="240" w:lineRule="auto"/>
            </w:pPr>
            <w:r w:rsidRPr="00053C21">
              <w:t>DG dėl jaunimo vadovų mokymų programos</w:t>
            </w:r>
          </w:p>
        </w:tc>
        <w:tc>
          <w:tcPr>
            <w:tcW w:w="1639" w:type="dxa"/>
            <w:shd w:val="clear" w:color="auto" w:fill="auto"/>
          </w:tcPr>
          <w:p w14:paraId="5326EFE1" w14:textId="77777777" w:rsidR="00E403B8" w:rsidRPr="00053C21" w:rsidRDefault="00E403B8" w:rsidP="00EF4C3E">
            <w:pPr>
              <w:spacing w:after="0" w:line="240" w:lineRule="auto"/>
            </w:pPr>
            <w:r w:rsidRPr="00053C21">
              <w:t>Jaunimo vadovų modulinės mokymų programos aprašas</w:t>
            </w:r>
          </w:p>
        </w:tc>
        <w:tc>
          <w:tcPr>
            <w:tcW w:w="1785" w:type="dxa"/>
            <w:shd w:val="clear" w:color="auto" w:fill="auto"/>
          </w:tcPr>
          <w:p w14:paraId="17CD6794" w14:textId="77777777" w:rsidR="00E403B8" w:rsidRPr="00053C21" w:rsidRDefault="00E403B8" w:rsidP="00EF4C3E">
            <w:pPr>
              <w:spacing w:after="0" w:line="240" w:lineRule="auto"/>
            </w:pPr>
            <w:r w:rsidRPr="00053C21">
              <w:t>1 parengtas mokymų aprašas</w:t>
            </w:r>
          </w:p>
          <w:p w14:paraId="3E0B4E44" w14:textId="77777777" w:rsidR="00E403B8" w:rsidRPr="00053C21" w:rsidRDefault="00E403B8" w:rsidP="00EF4C3E">
            <w:pPr>
              <w:spacing w:after="0" w:line="240" w:lineRule="auto"/>
            </w:pPr>
          </w:p>
        </w:tc>
        <w:tc>
          <w:tcPr>
            <w:tcW w:w="1892" w:type="dxa"/>
          </w:tcPr>
          <w:p w14:paraId="52C654B4" w14:textId="77777777" w:rsidR="00E403B8" w:rsidRPr="00053C21" w:rsidRDefault="00E403B8" w:rsidP="00EF4C3E">
            <w:pPr>
              <w:spacing w:after="0" w:line="240" w:lineRule="auto"/>
            </w:pPr>
            <w:r w:rsidRPr="00053C21">
              <w:t>MAS valdyba –</w:t>
            </w:r>
          </w:p>
          <w:p w14:paraId="1DAC5A9B" w14:textId="77777777" w:rsidR="00E403B8" w:rsidRPr="00053C21" w:rsidRDefault="00E403B8" w:rsidP="00EF4C3E">
            <w:pPr>
              <w:spacing w:after="0" w:line="240" w:lineRule="auto"/>
            </w:pPr>
            <w:r w:rsidRPr="00053C21">
              <w:t xml:space="preserve">Justina </w:t>
            </w:r>
            <w:proofErr w:type="spellStart"/>
            <w:r w:rsidRPr="00053C21">
              <w:t>Karlonaitė</w:t>
            </w:r>
            <w:proofErr w:type="spellEnd"/>
          </w:p>
          <w:p w14:paraId="781C9E48" w14:textId="77777777" w:rsidR="00E403B8" w:rsidRPr="00053C21" w:rsidRDefault="00E403B8" w:rsidP="00EF4C3E">
            <w:pPr>
              <w:spacing w:after="0" w:line="240" w:lineRule="auto"/>
            </w:pPr>
            <w:r w:rsidRPr="00053C21">
              <w:t>JAS valdyba –</w:t>
            </w:r>
          </w:p>
          <w:p w14:paraId="7CF13646" w14:textId="77777777" w:rsidR="00E403B8" w:rsidRPr="00053C21" w:rsidRDefault="00E403B8" w:rsidP="00EF4C3E">
            <w:pPr>
              <w:spacing w:after="0" w:line="240" w:lineRule="auto"/>
            </w:pPr>
            <w:r w:rsidRPr="00053C21">
              <w:t xml:space="preserve">Vilhelmina </w:t>
            </w:r>
            <w:proofErr w:type="spellStart"/>
            <w:r w:rsidRPr="00053C21">
              <w:t>Raubaitė-Mikelionienė</w:t>
            </w:r>
            <w:proofErr w:type="spellEnd"/>
          </w:p>
        </w:tc>
        <w:tc>
          <w:tcPr>
            <w:tcW w:w="1337" w:type="dxa"/>
          </w:tcPr>
          <w:p w14:paraId="4CBC2107" w14:textId="77777777" w:rsidR="00E403B8" w:rsidRPr="00053C21" w:rsidRDefault="00E403B8" w:rsidP="00EF4C3E">
            <w:pPr>
              <w:spacing w:after="0" w:line="240" w:lineRule="auto"/>
            </w:pPr>
            <w:r w:rsidRPr="00053C21">
              <w:t>0</w:t>
            </w:r>
          </w:p>
        </w:tc>
        <w:tc>
          <w:tcPr>
            <w:tcW w:w="1264" w:type="dxa"/>
          </w:tcPr>
          <w:p w14:paraId="684BDE49" w14:textId="77777777" w:rsidR="00E403B8" w:rsidRPr="00053C21" w:rsidRDefault="00E403B8" w:rsidP="00EF4C3E">
            <w:pPr>
              <w:spacing w:after="0" w:line="240" w:lineRule="auto"/>
            </w:pPr>
            <w:r w:rsidRPr="00053C21">
              <w:t>2016-2017</w:t>
            </w:r>
          </w:p>
        </w:tc>
      </w:tr>
      <w:tr w:rsidR="00E403B8" w:rsidRPr="00053C21" w14:paraId="00046ACF" w14:textId="77777777" w:rsidTr="00EF4C3E">
        <w:trPr>
          <w:tblHeader/>
        </w:trPr>
        <w:tc>
          <w:tcPr>
            <w:tcW w:w="1584" w:type="dxa"/>
            <w:shd w:val="clear" w:color="auto" w:fill="auto"/>
          </w:tcPr>
          <w:p w14:paraId="05B34E42" w14:textId="77777777" w:rsidR="00E403B8" w:rsidRPr="00053C21" w:rsidRDefault="00E403B8" w:rsidP="00EF4C3E">
            <w:pPr>
              <w:spacing w:after="0" w:line="240" w:lineRule="auto"/>
            </w:pPr>
            <w:r w:rsidRPr="00053C21">
              <w:t>DG dėl vieningo Ateitininkų vadovo pažymėjimo</w:t>
            </w:r>
          </w:p>
        </w:tc>
        <w:tc>
          <w:tcPr>
            <w:tcW w:w="1639" w:type="dxa"/>
            <w:shd w:val="clear" w:color="auto" w:fill="auto"/>
          </w:tcPr>
          <w:p w14:paraId="4ACDEEBA" w14:textId="77777777" w:rsidR="00E403B8" w:rsidRPr="00053C21" w:rsidRDefault="00E403B8" w:rsidP="00EF4C3E">
            <w:pPr>
              <w:spacing w:after="0" w:line="240" w:lineRule="auto"/>
            </w:pPr>
            <w:r w:rsidRPr="00053C21">
              <w:t>Ateitininkų vadovo pažymėjimo nuostatai ir forma</w:t>
            </w:r>
          </w:p>
        </w:tc>
        <w:tc>
          <w:tcPr>
            <w:tcW w:w="1785" w:type="dxa"/>
            <w:shd w:val="clear" w:color="auto" w:fill="auto"/>
          </w:tcPr>
          <w:p w14:paraId="594C2A9D" w14:textId="77777777" w:rsidR="00E403B8" w:rsidRPr="00053C21" w:rsidRDefault="00E403B8" w:rsidP="00EF4C3E">
            <w:pPr>
              <w:spacing w:after="0" w:line="240" w:lineRule="auto"/>
            </w:pPr>
          </w:p>
        </w:tc>
        <w:tc>
          <w:tcPr>
            <w:tcW w:w="1892" w:type="dxa"/>
          </w:tcPr>
          <w:p w14:paraId="5A0BA918" w14:textId="77777777" w:rsidR="00E403B8" w:rsidRPr="00053C21" w:rsidRDefault="00E403B8" w:rsidP="00EF4C3E">
            <w:pPr>
              <w:spacing w:after="0" w:line="240" w:lineRule="auto"/>
            </w:pPr>
            <w:r w:rsidRPr="00053C21">
              <w:t>AF sekretoriatas</w:t>
            </w:r>
          </w:p>
        </w:tc>
        <w:tc>
          <w:tcPr>
            <w:tcW w:w="1337" w:type="dxa"/>
          </w:tcPr>
          <w:p w14:paraId="0C62D251" w14:textId="25CE8DC6" w:rsidR="00E403B8" w:rsidRPr="00053C21" w:rsidRDefault="00053C21" w:rsidP="00EF4C3E">
            <w:pPr>
              <w:spacing w:after="0" w:line="240" w:lineRule="auto"/>
            </w:pPr>
            <w:r>
              <w:t>0</w:t>
            </w:r>
          </w:p>
        </w:tc>
        <w:tc>
          <w:tcPr>
            <w:tcW w:w="1264" w:type="dxa"/>
          </w:tcPr>
          <w:p w14:paraId="462B23AC" w14:textId="77777777" w:rsidR="00E403B8" w:rsidRPr="00053C21" w:rsidRDefault="00E403B8" w:rsidP="00EF4C3E">
            <w:pPr>
              <w:spacing w:after="0" w:line="240" w:lineRule="auto"/>
            </w:pPr>
            <w:r w:rsidRPr="00053C21">
              <w:t>2016-2017</w:t>
            </w:r>
          </w:p>
        </w:tc>
      </w:tr>
      <w:tr w:rsidR="00E403B8" w:rsidRPr="00053C21" w14:paraId="19B44AFB" w14:textId="77777777" w:rsidTr="00EF4C3E">
        <w:trPr>
          <w:tblHeader/>
        </w:trPr>
        <w:tc>
          <w:tcPr>
            <w:tcW w:w="1584" w:type="dxa"/>
            <w:shd w:val="clear" w:color="auto" w:fill="auto"/>
          </w:tcPr>
          <w:p w14:paraId="44823B33" w14:textId="77777777" w:rsidR="00E403B8" w:rsidRPr="00053C21" w:rsidRDefault="00E403B8" w:rsidP="00EF4C3E">
            <w:pPr>
              <w:spacing w:after="0" w:line="240" w:lineRule="auto"/>
            </w:pPr>
            <w:r w:rsidRPr="00053C21">
              <w:t>Jaunimo vadovų modulinių mokymų ciklo įgyvendinimas</w:t>
            </w:r>
          </w:p>
        </w:tc>
        <w:tc>
          <w:tcPr>
            <w:tcW w:w="1639" w:type="dxa"/>
            <w:shd w:val="clear" w:color="auto" w:fill="auto"/>
          </w:tcPr>
          <w:p w14:paraId="5325EF9D" w14:textId="77777777" w:rsidR="00E403B8" w:rsidRPr="00053C21" w:rsidRDefault="00E403B8" w:rsidP="00EF4C3E">
            <w:pPr>
              <w:spacing w:after="0" w:line="240" w:lineRule="auto"/>
            </w:pPr>
            <w:r w:rsidRPr="00053C21">
              <w:t>Ruošiami nauji vadovai darbui su jaunimu</w:t>
            </w:r>
          </w:p>
        </w:tc>
        <w:tc>
          <w:tcPr>
            <w:tcW w:w="1785" w:type="dxa"/>
            <w:shd w:val="clear" w:color="auto" w:fill="auto"/>
          </w:tcPr>
          <w:p w14:paraId="71664ACD" w14:textId="77777777" w:rsidR="00E403B8" w:rsidRPr="00053C21" w:rsidRDefault="00E403B8" w:rsidP="00EF4C3E">
            <w:pPr>
              <w:spacing w:after="0" w:line="240" w:lineRule="auto"/>
            </w:pPr>
            <w:r w:rsidRPr="00053C21">
              <w:t>Apmokoma 20-30 naujų vadovų per metus.</w:t>
            </w:r>
          </w:p>
          <w:p w14:paraId="7C508278" w14:textId="77777777" w:rsidR="00E403B8" w:rsidRPr="00053C21" w:rsidRDefault="00E403B8" w:rsidP="00EF4C3E">
            <w:pPr>
              <w:spacing w:after="0" w:line="240" w:lineRule="auto"/>
            </w:pPr>
            <w:r w:rsidRPr="00053C21">
              <w:t>4 susitikimai po 3 d. per metus</w:t>
            </w:r>
          </w:p>
        </w:tc>
        <w:tc>
          <w:tcPr>
            <w:tcW w:w="1892" w:type="dxa"/>
          </w:tcPr>
          <w:p w14:paraId="37AA3A4B" w14:textId="77777777" w:rsidR="00E403B8" w:rsidRPr="00053C21" w:rsidRDefault="00E403B8" w:rsidP="00EF4C3E">
            <w:pPr>
              <w:spacing w:after="0" w:line="240" w:lineRule="auto"/>
            </w:pPr>
            <w:r w:rsidRPr="00053C21">
              <w:t>MAS valdyba –</w:t>
            </w:r>
          </w:p>
          <w:p w14:paraId="188B1D19" w14:textId="77777777" w:rsidR="00E403B8" w:rsidRPr="00053C21" w:rsidRDefault="00E403B8" w:rsidP="00EF4C3E">
            <w:pPr>
              <w:spacing w:after="0" w:line="240" w:lineRule="auto"/>
            </w:pPr>
            <w:r w:rsidRPr="00053C21">
              <w:t xml:space="preserve">Justina </w:t>
            </w:r>
            <w:proofErr w:type="spellStart"/>
            <w:r w:rsidRPr="00053C21">
              <w:t>Karlonaitė</w:t>
            </w:r>
            <w:proofErr w:type="spellEnd"/>
          </w:p>
          <w:p w14:paraId="2BE8175C" w14:textId="77777777" w:rsidR="00E403B8" w:rsidRPr="00053C21" w:rsidRDefault="00E403B8" w:rsidP="00EF4C3E">
            <w:pPr>
              <w:spacing w:after="0" w:line="240" w:lineRule="auto"/>
            </w:pPr>
            <w:r w:rsidRPr="00053C21">
              <w:t>JAS valdyba –</w:t>
            </w:r>
          </w:p>
          <w:p w14:paraId="01D4DEA5" w14:textId="77777777" w:rsidR="00E403B8" w:rsidRPr="00053C21" w:rsidRDefault="00E403B8" w:rsidP="00EF4C3E">
            <w:pPr>
              <w:spacing w:after="0" w:line="240" w:lineRule="auto"/>
            </w:pPr>
            <w:r w:rsidRPr="00053C21">
              <w:t xml:space="preserve">Vilhelmina </w:t>
            </w:r>
            <w:proofErr w:type="spellStart"/>
            <w:r w:rsidRPr="00053C21">
              <w:t>Raubaitė-Mikelionienė</w:t>
            </w:r>
            <w:proofErr w:type="spellEnd"/>
          </w:p>
          <w:p w14:paraId="5E6E1896" w14:textId="77777777" w:rsidR="00E403B8" w:rsidRPr="00053C21" w:rsidRDefault="00E403B8" w:rsidP="00EF4C3E">
            <w:pPr>
              <w:spacing w:after="0" w:line="240" w:lineRule="auto"/>
            </w:pPr>
            <w:r w:rsidRPr="00053C21">
              <w:t>AF sekretoriatas</w:t>
            </w:r>
          </w:p>
        </w:tc>
        <w:tc>
          <w:tcPr>
            <w:tcW w:w="1337" w:type="dxa"/>
          </w:tcPr>
          <w:p w14:paraId="40B2189F" w14:textId="77777777" w:rsidR="00E403B8" w:rsidRPr="00053C21" w:rsidRDefault="00E403B8" w:rsidP="00EF4C3E">
            <w:pPr>
              <w:spacing w:after="0" w:line="240" w:lineRule="auto"/>
            </w:pPr>
            <w:r w:rsidRPr="00053C21">
              <w:t>9000 / per metus</w:t>
            </w:r>
          </w:p>
        </w:tc>
        <w:tc>
          <w:tcPr>
            <w:tcW w:w="1264" w:type="dxa"/>
          </w:tcPr>
          <w:p w14:paraId="0B676C59" w14:textId="77777777" w:rsidR="00E403B8" w:rsidRPr="00053C21" w:rsidRDefault="00E403B8" w:rsidP="00EF4C3E">
            <w:pPr>
              <w:spacing w:after="0" w:line="240" w:lineRule="auto"/>
            </w:pPr>
            <w:r w:rsidRPr="00053C21">
              <w:t>2016-2020</w:t>
            </w:r>
          </w:p>
        </w:tc>
      </w:tr>
      <w:tr w:rsidR="00E403B8" w:rsidRPr="00053C21" w14:paraId="7554B9DB" w14:textId="77777777" w:rsidTr="00EF4C3E">
        <w:trPr>
          <w:tblHeader/>
        </w:trPr>
        <w:tc>
          <w:tcPr>
            <w:tcW w:w="9501" w:type="dxa"/>
            <w:gridSpan w:val="6"/>
            <w:shd w:val="clear" w:color="auto" w:fill="auto"/>
          </w:tcPr>
          <w:p w14:paraId="34AD3EF3" w14:textId="77777777" w:rsidR="00E403B8" w:rsidRPr="00053C21" w:rsidRDefault="00E403B8" w:rsidP="00EF4C3E">
            <w:pPr>
              <w:spacing w:after="0" w:line="240" w:lineRule="auto"/>
              <w:rPr>
                <w:b/>
              </w:rPr>
            </w:pPr>
            <w:r w:rsidRPr="00053C21">
              <w:rPr>
                <w:b/>
              </w:rPr>
              <w:t>R2. Įgyvendinama jaunimo vadovų kompetencijų tobulinimo programa</w:t>
            </w:r>
          </w:p>
        </w:tc>
      </w:tr>
      <w:tr w:rsidR="00E403B8" w:rsidRPr="00053C21" w14:paraId="5A37FB19" w14:textId="77777777" w:rsidTr="00EF4C3E">
        <w:trPr>
          <w:tblHeader/>
        </w:trPr>
        <w:tc>
          <w:tcPr>
            <w:tcW w:w="1584" w:type="dxa"/>
            <w:shd w:val="clear" w:color="auto" w:fill="auto"/>
          </w:tcPr>
          <w:p w14:paraId="4E6AEEA2" w14:textId="77777777" w:rsidR="00E403B8" w:rsidRPr="00053C21" w:rsidRDefault="00E403B8" w:rsidP="00EF4C3E">
            <w:pPr>
              <w:spacing w:after="0" w:line="240" w:lineRule="auto"/>
            </w:pPr>
            <w:r w:rsidRPr="00053C21">
              <w:t>Periodiškai vykdomas jaunimo vadovų kompetencijų tobulinimas</w:t>
            </w:r>
          </w:p>
        </w:tc>
        <w:tc>
          <w:tcPr>
            <w:tcW w:w="1639" w:type="dxa"/>
            <w:shd w:val="clear" w:color="auto" w:fill="auto"/>
          </w:tcPr>
          <w:p w14:paraId="7751A23A" w14:textId="77777777" w:rsidR="00E403B8" w:rsidRPr="00053C21" w:rsidRDefault="00E403B8" w:rsidP="00EF4C3E">
            <w:pPr>
              <w:spacing w:after="0" w:line="240" w:lineRule="auto"/>
            </w:pPr>
            <w:r w:rsidRPr="00053C21">
              <w:t>Kompetencijų tobulinimo programo</w:t>
            </w:r>
            <w:bookmarkStart w:id="0" w:name="_GoBack"/>
            <w:bookmarkEnd w:id="0"/>
            <w:r w:rsidRPr="00053C21">
              <w:t>s</w:t>
            </w:r>
          </w:p>
        </w:tc>
        <w:tc>
          <w:tcPr>
            <w:tcW w:w="1785" w:type="dxa"/>
            <w:shd w:val="clear" w:color="auto" w:fill="auto"/>
          </w:tcPr>
          <w:p w14:paraId="11C9820F" w14:textId="77777777" w:rsidR="00E403B8" w:rsidRPr="00053C21" w:rsidRDefault="00E403B8" w:rsidP="00EF4C3E">
            <w:pPr>
              <w:spacing w:after="0" w:line="240" w:lineRule="auto"/>
            </w:pPr>
            <w:r w:rsidRPr="00053C21">
              <w:t>2 susitikimai per metus</w:t>
            </w:r>
          </w:p>
        </w:tc>
        <w:tc>
          <w:tcPr>
            <w:tcW w:w="1892" w:type="dxa"/>
          </w:tcPr>
          <w:p w14:paraId="7A8F3E01" w14:textId="77777777" w:rsidR="00E403B8" w:rsidRPr="00053C21" w:rsidRDefault="00E403B8" w:rsidP="00EF4C3E">
            <w:pPr>
              <w:spacing w:after="0" w:line="240" w:lineRule="auto"/>
            </w:pPr>
            <w:r w:rsidRPr="00053C21">
              <w:t>AF valdyba</w:t>
            </w:r>
          </w:p>
          <w:p w14:paraId="644AB448" w14:textId="77777777" w:rsidR="00E403B8" w:rsidRPr="00053C21" w:rsidRDefault="00E403B8" w:rsidP="00EF4C3E">
            <w:pPr>
              <w:spacing w:after="0" w:line="240" w:lineRule="auto"/>
            </w:pPr>
            <w:r w:rsidRPr="00053C21">
              <w:t>AF sekretoriatas</w:t>
            </w:r>
          </w:p>
        </w:tc>
        <w:tc>
          <w:tcPr>
            <w:tcW w:w="1337" w:type="dxa"/>
          </w:tcPr>
          <w:p w14:paraId="20F31B2E" w14:textId="77777777" w:rsidR="00E403B8" w:rsidRPr="00053C21" w:rsidRDefault="00E403B8" w:rsidP="00EF4C3E">
            <w:pPr>
              <w:spacing w:after="0" w:line="240" w:lineRule="auto"/>
            </w:pPr>
            <w:r w:rsidRPr="00053C21">
              <w:t>1500 / per metus</w:t>
            </w:r>
          </w:p>
        </w:tc>
        <w:tc>
          <w:tcPr>
            <w:tcW w:w="1264" w:type="dxa"/>
          </w:tcPr>
          <w:p w14:paraId="29667234" w14:textId="77777777" w:rsidR="00E403B8" w:rsidRPr="00053C21" w:rsidRDefault="00E403B8" w:rsidP="00EF4C3E">
            <w:pPr>
              <w:spacing w:after="0" w:line="240" w:lineRule="auto"/>
            </w:pPr>
            <w:r w:rsidRPr="00053C21">
              <w:t>2016-2020</w:t>
            </w:r>
          </w:p>
        </w:tc>
      </w:tr>
      <w:tr w:rsidR="00E403B8" w:rsidRPr="00053C21" w14:paraId="293320F3" w14:textId="77777777" w:rsidTr="00EF4C3E">
        <w:trPr>
          <w:tblHeader/>
        </w:trPr>
        <w:tc>
          <w:tcPr>
            <w:tcW w:w="1584" w:type="dxa"/>
            <w:shd w:val="clear" w:color="auto" w:fill="auto"/>
          </w:tcPr>
          <w:p w14:paraId="30A8CF7D" w14:textId="77777777" w:rsidR="00E403B8" w:rsidRPr="00053C21" w:rsidRDefault="00E403B8" w:rsidP="00EF4C3E">
            <w:pPr>
              <w:spacing w:after="0" w:line="240" w:lineRule="auto"/>
            </w:pPr>
            <w:r w:rsidRPr="00053C21">
              <w:t>Jaunimo vadovų įgyvendinamos veiklos kokybės stebėsena ir gerosios praktikos sklaida</w:t>
            </w:r>
          </w:p>
        </w:tc>
        <w:tc>
          <w:tcPr>
            <w:tcW w:w="1639" w:type="dxa"/>
            <w:shd w:val="clear" w:color="auto" w:fill="auto"/>
          </w:tcPr>
          <w:p w14:paraId="572CCD58" w14:textId="77777777" w:rsidR="00E403B8" w:rsidRPr="00053C21" w:rsidRDefault="00E403B8" w:rsidP="00EF4C3E">
            <w:pPr>
              <w:spacing w:after="0" w:line="240" w:lineRule="auto"/>
            </w:pPr>
            <w:r w:rsidRPr="00053C21">
              <w:t xml:space="preserve">Praktinės rekomendacijos vienetų veiklą vykdantiems jaunimo vadovams </w:t>
            </w:r>
          </w:p>
          <w:p w14:paraId="6CCE8820" w14:textId="77777777" w:rsidR="00E403B8" w:rsidRPr="00053C21" w:rsidRDefault="00E403B8" w:rsidP="00EF4C3E">
            <w:pPr>
              <w:spacing w:after="0" w:line="240" w:lineRule="auto"/>
            </w:pPr>
          </w:p>
        </w:tc>
        <w:tc>
          <w:tcPr>
            <w:tcW w:w="1785" w:type="dxa"/>
            <w:shd w:val="clear" w:color="auto" w:fill="auto"/>
          </w:tcPr>
          <w:p w14:paraId="4A4927B0" w14:textId="77777777" w:rsidR="00E403B8" w:rsidRPr="00053C21" w:rsidRDefault="00E403B8" w:rsidP="00EF4C3E">
            <w:pPr>
              <w:spacing w:after="0" w:line="240" w:lineRule="auto"/>
            </w:pPr>
            <w:r w:rsidRPr="00053C21">
              <w:t>Metiniai susitikimai su jaunimo vadovais</w:t>
            </w:r>
          </w:p>
        </w:tc>
        <w:tc>
          <w:tcPr>
            <w:tcW w:w="1892" w:type="dxa"/>
          </w:tcPr>
          <w:p w14:paraId="738472B6" w14:textId="77777777" w:rsidR="00E403B8" w:rsidRPr="00053C21" w:rsidRDefault="00E403B8" w:rsidP="00EF4C3E">
            <w:pPr>
              <w:spacing w:after="0" w:line="240" w:lineRule="auto"/>
            </w:pPr>
            <w:r w:rsidRPr="00053C21">
              <w:t>AF valdyba</w:t>
            </w:r>
          </w:p>
          <w:p w14:paraId="3B319FE9" w14:textId="77777777" w:rsidR="00E403B8" w:rsidRPr="00053C21" w:rsidRDefault="00E403B8" w:rsidP="00EF4C3E">
            <w:pPr>
              <w:spacing w:after="0" w:line="240" w:lineRule="auto"/>
            </w:pPr>
            <w:r w:rsidRPr="00053C21">
              <w:t>AF sekretoriatas</w:t>
            </w:r>
          </w:p>
        </w:tc>
        <w:tc>
          <w:tcPr>
            <w:tcW w:w="1337" w:type="dxa"/>
          </w:tcPr>
          <w:p w14:paraId="79D087C8" w14:textId="77777777" w:rsidR="00E403B8" w:rsidRPr="00053C21" w:rsidRDefault="00E403B8" w:rsidP="00EF4C3E">
            <w:pPr>
              <w:spacing w:after="0" w:line="240" w:lineRule="auto"/>
            </w:pPr>
            <w:r w:rsidRPr="00053C21">
              <w:t>1000 / per metus</w:t>
            </w:r>
          </w:p>
        </w:tc>
        <w:tc>
          <w:tcPr>
            <w:tcW w:w="1264" w:type="dxa"/>
          </w:tcPr>
          <w:p w14:paraId="4FF5F133" w14:textId="77777777" w:rsidR="00E403B8" w:rsidRPr="00053C21" w:rsidRDefault="00E403B8" w:rsidP="00EF4C3E">
            <w:pPr>
              <w:spacing w:after="0" w:line="240" w:lineRule="auto"/>
            </w:pPr>
            <w:r w:rsidRPr="00053C21">
              <w:t>2016-2020</w:t>
            </w:r>
          </w:p>
        </w:tc>
      </w:tr>
      <w:tr w:rsidR="00E403B8" w:rsidRPr="00053C21" w14:paraId="3EA60031" w14:textId="77777777" w:rsidTr="00EF4C3E">
        <w:trPr>
          <w:tblHeader/>
        </w:trPr>
        <w:tc>
          <w:tcPr>
            <w:tcW w:w="9501" w:type="dxa"/>
            <w:gridSpan w:val="6"/>
            <w:shd w:val="clear" w:color="auto" w:fill="auto"/>
          </w:tcPr>
          <w:p w14:paraId="2983C193" w14:textId="77777777" w:rsidR="00E403B8" w:rsidRPr="00053C21" w:rsidRDefault="00E403B8" w:rsidP="00EF4C3E">
            <w:pPr>
              <w:spacing w:after="0" w:line="240" w:lineRule="auto"/>
              <w:rPr>
                <w:b/>
              </w:rPr>
            </w:pPr>
            <w:r w:rsidRPr="00053C21">
              <w:rPr>
                <w:b/>
              </w:rPr>
              <w:t>R3. Įgyvendinti gerosios patirties tarp jaunimo vadovų sklaidą</w:t>
            </w:r>
          </w:p>
        </w:tc>
      </w:tr>
      <w:tr w:rsidR="00E403B8" w:rsidRPr="00053C21" w14:paraId="7285A83E" w14:textId="77777777" w:rsidTr="00EF4C3E">
        <w:trPr>
          <w:tblHeader/>
        </w:trPr>
        <w:tc>
          <w:tcPr>
            <w:tcW w:w="1584" w:type="dxa"/>
            <w:shd w:val="clear" w:color="auto" w:fill="auto"/>
          </w:tcPr>
          <w:p w14:paraId="01621ED6" w14:textId="77777777" w:rsidR="00E403B8" w:rsidRPr="00053C21" w:rsidRDefault="00E403B8" w:rsidP="00EF4C3E">
            <w:pPr>
              <w:spacing w:after="0" w:line="240" w:lineRule="auto"/>
            </w:pPr>
            <w:r w:rsidRPr="00053C21">
              <w:t>Metodinių rekomendacijų jaunimo vadovams leidyba</w:t>
            </w:r>
          </w:p>
        </w:tc>
        <w:tc>
          <w:tcPr>
            <w:tcW w:w="1639" w:type="dxa"/>
            <w:shd w:val="clear" w:color="auto" w:fill="auto"/>
          </w:tcPr>
          <w:p w14:paraId="2C45B2B6" w14:textId="77777777" w:rsidR="00E403B8" w:rsidRPr="00053C21" w:rsidRDefault="00E403B8" w:rsidP="00EF4C3E">
            <w:pPr>
              <w:spacing w:after="0" w:line="240" w:lineRule="auto"/>
            </w:pPr>
            <w:r w:rsidRPr="00053C21">
              <w:t>Internetinis žurnalas</w:t>
            </w:r>
          </w:p>
        </w:tc>
        <w:tc>
          <w:tcPr>
            <w:tcW w:w="1785" w:type="dxa"/>
            <w:shd w:val="clear" w:color="auto" w:fill="auto"/>
          </w:tcPr>
          <w:p w14:paraId="08E5C816" w14:textId="77777777" w:rsidR="00E403B8" w:rsidRPr="00053C21" w:rsidRDefault="00E403B8" w:rsidP="00EF4C3E">
            <w:pPr>
              <w:spacing w:after="0" w:line="240" w:lineRule="auto"/>
            </w:pPr>
            <w:r w:rsidRPr="00053C21">
              <w:t>4 straipsniai per metus</w:t>
            </w:r>
          </w:p>
        </w:tc>
        <w:tc>
          <w:tcPr>
            <w:tcW w:w="1892" w:type="dxa"/>
          </w:tcPr>
          <w:p w14:paraId="7239BC68" w14:textId="77777777" w:rsidR="00E403B8" w:rsidRPr="00053C21" w:rsidRDefault="00E403B8" w:rsidP="00EF4C3E">
            <w:pPr>
              <w:spacing w:after="0" w:line="240" w:lineRule="auto"/>
            </w:pPr>
            <w:r w:rsidRPr="00053C21">
              <w:t xml:space="preserve">AF valdyba </w:t>
            </w:r>
          </w:p>
          <w:p w14:paraId="2BFDE41F" w14:textId="77777777" w:rsidR="00E403B8" w:rsidRPr="00053C21" w:rsidRDefault="00E403B8" w:rsidP="00EF4C3E">
            <w:pPr>
              <w:spacing w:after="0" w:line="240" w:lineRule="auto"/>
            </w:pPr>
            <w:r w:rsidRPr="00053C21">
              <w:t>AF sekretoriatas</w:t>
            </w:r>
          </w:p>
        </w:tc>
        <w:tc>
          <w:tcPr>
            <w:tcW w:w="1337" w:type="dxa"/>
          </w:tcPr>
          <w:p w14:paraId="46253E92" w14:textId="77777777" w:rsidR="00E403B8" w:rsidRPr="00053C21" w:rsidRDefault="00E403B8" w:rsidP="00EF4C3E">
            <w:pPr>
              <w:spacing w:after="0" w:line="240" w:lineRule="auto"/>
            </w:pPr>
            <w:r w:rsidRPr="00053C21">
              <w:t>200 / per metus</w:t>
            </w:r>
          </w:p>
        </w:tc>
        <w:tc>
          <w:tcPr>
            <w:tcW w:w="1264" w:type="dxa"/>
          </w:tcPr>
          <w:p w14:paraId="1DDE418E" w14:textId="77777777" w:rsidR="00E403B8" w:rsidRPr="00053C21" w:rsidRDefault="00E403B8" w:rsidP="00EF4C3E">
            <w:pPr>
              <w:spacing w:after="0" w:line="240" w:lineRule="auto"/>
            </w:pPr>
            <w:r w:rsidRPr="00053C21">
              <w:t>2018-2020</w:t>
            </w:r>
          </w:p>
        </w:tc>
      </w:tr>
      <w:tr w:rsidR="00E403B8" w:rsidRPr="00053C21" w14:paraId="76D903EB" w14:textId="77777777" w:rsidTr="00EF4C3E">
        <w:trPr>
          <w:tblHeader/>
        </w:trPr>
        <w:tc>
          <w:tcPr>
            <w:tcW w:w="1584" w:type="dxa"/>
            <w:shd w:val="clear" w:color="auto" w:fill="auto"/>
          </w:tcPr>
          <w:p w14:paraId="0C94538E" w14:textId="77777777" w:rsidR="00E403B8" w:rsidRPr="00053C21" w:rsidRDefault="00E403B8" w:rsidP="00EF4C3E">
            <w:pPr>
              <w:spacing w:after="0" w:line="240" w:lineRule="auto"/>
            </w:pPr>
            <w:r w:rsidRPr="00053C21">
              <w:lastRenderedPageBreak/>
              <w:t>Svarbiausių ateitininkų ideologijos ir pasaulėžiūrą formuojančių straipsnių ir tekstų nuorodų kaupimas ir sisteminimas</w:t>
            </w:r>
          </w:p>
        </w:tc>
        <w:tc>
          <w:tcPr>
            <w:tcW w:w="1639" w:type="dxa"/>
            <w:shd w:val="clear" w:color="auto" w:fill="auto"/>
          </w:tcPr>
          <w:p w14:paraId="315619F8" w14:textId="77777777" w:rsidR="00E403B8" w:rsidRPr="00053C21" w:rsidRDefault="00E403B8" w:rsidP="00EF4C3E">
            <w:pPr>
              <w:spacing w:after="0" w:line="240" w:lineRule="auto"/>
            </w:pPr>
            <w:r w:rsidRPr="00053C21">
              <w:t xml:space="preserve">Atvira internetinė prieiga prie Ateitininkų pasaulėžiūros </w:t>
            </w:r>
            <w:proofErr w:type="spellStart"/>
            <w:r w:rsidRPr="00053C21">
              <w:t>kompendiumo</w:t>
            </w:r>
            <w:proofErr w:type="spellEnd"/>
          </w:p>
        </w:tc>
        <w:tc>
          <w:tcPr>
            <w:tcW w:w="1785" w:type="dxa"/>
            <w:shd w:val="clear" w:color="auto" w:fill="auto"/>
          </w:tcPr>
          <w:p w14:paraId="4F2F1F73" w14:textId="77777777" w:rsidR="00E403B8" w:rsidRPr="00053C21" w:rsidRDefault="00E403B8" w:rsidP="00EF4C3E">
            <w:pPr>
              <w:spacing w:after="0" w:line="240" w:lineRule="auto"/>
            </w:pPr>
          </w:p>
        </w:tc>
        <w:tc>
          <w:tcPr>
            <w:tcW w:w="1892" w:type="dxa"/>
          </w:tcPr>
          <w:p w14:paraId="5DD66F3E" w14:textId="77777777" w:rsidR="00E403B8" w:rsidRPr="00053C21" w:rsidRDefault="00E403B8" w:rsidP="00EF4C3E">
            <w:pPr>
              <w:spacing w:after="0" w:line="240" w:lineRule="auto"/>
            </w:pPr>
            <w:r w:rsidRPr="00053C21">
              <w:t>AF sekretoriatas</w:t>
            </w:r>
          </w:p>
        </w:tc>
        <w:tc>
          <w:tcPr>
            <w:tcW w:w="1337" w:type="dxa"/>
          </w:tcPr>
          <w:p w14:paraId="06769005" w14:textId="77777777" w:rsidR="00E403B8" w:rsidRPr="00053C21" w:rsidRDefault="00E403B8" w:rsidP="00EF4C3E">
            <w:pPr>
              <w:spacing w:after="0" w:line="240" w:lineRule="auto"/>
            </w:pPr>
            <w:r w:rsidRPr="00053C21">
              <w:t>0</w:t>
            </w:r>
          </w:p>
        </w:tc>
        <w:tc>
          <w:tcPr>
            <w:tcW w:w="1264" w:type="dxa"/>
          </w:tcPr>
          <w:p w14:paraId="0D7FB1EA" w14:textId="77777777" w:rsidR="00E403B8" w:rsidRPr="00053C21" w:rsidRDefault="00E403B8" w:rsidP="00EF4C3E">
            <w:pPr>
              <w:spacing w:after="0" w:line="240" w:lineRule="auto"/>
            </w:pPr>
            <w:r w:rsidRPr="00053C21">
              <w:t>2016-2020</w:t>
            </w:r>
          </w:p>
        </w:tc>
      </w:tr>
      <w:tr w:rsidR="00E403B8" w:rsidRPr="00053C21" w14:paraId="67E6F519" w14:textId="77777777" w:rsidTr="00EF4C3E">
        <w:trPr>
          <w:trHeight w:val="71"/>
          <w:tblHeader/>
        </w:trPr>
        <w:tc>
          <w:tcPr>
            <w:tcW w:w="9501" w:type="dxa"/>
            <w:gridSpan w:val="6"/>
            <w:shd w:val="clear" w:color="auto" w:fill="auto"/>
          </w:tcPr>
          <w:p w14:paraId="7E784B20" w14:textId="77777777" w:rsidR="00E403B8" w:rsidRPr="00053C21" w:rsidRDefault="00E403B8" w:rsidP="00EF4C3E">
            <w:pPr>
              <w:spacing w:after="0" w:line="240" w:lineRule="auto"/>
              <w:rPr>
                <w:b/>
              </w:rPr>
            </w:pPr>
            <w:r w:rsidRPr="00053C21">
              <w:rPr>
                <w:b/>
              </w:rPr>
              <w:t>R4. Parengtas ateitininkų ugdymo – veikimo modelis</w:t>
            </w:r>
          </w:p>
        </w:tc>
      </w:tr>
      <w:tr w:rsidR="00E403B8" w:rsidRPr="00053C21" w14:paraId="5A1B2D2E" w14:textId="77777777" w:rsidTr="00EF4C3E">
        <w:trPr>
          <w:trHeight w:val="1419"/>
          <w:tblHeader/>
        </w:trPr>
        <w:tc>
          <w:tcPr>
            <w:tcW w:w="1584" w:type="dxa"/>
            <w:shd w:val="clear" w:color="auto" w:fill="auto"/>
          </w:tcPr>
          <w:p w14:paraId="22559E45" w14:textId="77777777" w:rsidR="00E403B8" w:rsidRPr="00053C21" w:rsidRDefault="00E403B8" w:rsidP="00EF4C3E">
            <w:pPr>
              <w:spacing w:after="0" w:line="240" w:lineRule="auto"/>
            </w:pPr>
            <w:r w:rsidRPr="00053C21">
              <w:t>DG dėl Ateitininkų ugdymo - veikimo modelio</w:t>
            </w:r>
          </w:p>
        </w:tc>
        <w:tc>
          <w:tcPr>
            <w:tcW w:w="1639" w:type="dxa"/>
            <w:shd w:val="clear" w:color="auto" w:fill="auto"/>
          </w:tcPr>
          <w:p w14:paraId="49A57CE8" w14:textId="77777777" w:rsidR="00E403B8" w:rsidRPr="00053C21" w:rsidRDefault="00E403B8" w:rsidP="00EF4C3E">
            <w:pPr>
              <w:spacing w:after="0" w:line="240" w:lineRule="auto"/>
            </w:pPr>
            <w:r w:rsidRPr="00053C21">
              <w:t>Parengtas Ateitininkų ugdymo kuopose programos aprašas</w:t>
            </w:r>
          </w:p>
        </w:tc>
        <w:tc>
          <w:tcPr>
            <w:tcW w:w="1785" w:type="dxa"/>
            <w:shd w:val="clear" w:color="auto" w:fill="auto"/>
          </w:tcPr>
          <w:p w14:paraId="6CB5A0D4" w14:textId="77777777" w:rsidR="00E403B8" w:rsidRPr="00053C21" w:rsidRDefault="00E403B8" w:rsidP="00EF4C3E">
            <w:pPr>
              <w:spacing w:after="0" w:line="240" w:lineRule="auto"/>
            </w:pPr>
            <w:r w:rsidRPr="00053C21">
              <w:t>1 programos aprašas</w:t>
            </w:r>
          </w:p>
        </w:tc>
        <w:tc>
          <w:tcPr>
            <w:tcW w:w="1892" w:type="dxa"/>
          </w:tcPr>
          <w:p w14:paraId="0EE7C8F9" w14:textId="77777777" w:rsidR="00E403B8" w:rsidRPr="00053C21" w:rsidRDefault="00E403B8" w:rsidP="00EF4C3E">
            <w:pPr>
              <w:spacing w:after="0" w:line="240" w:lineRule="auto"/>
            </w:pPr>
            <w:r w:rsidRPr="00053C21">
              <w:t>AF tarybos pirmininkas Vygantas Malinauskas</w:t>
            </w:r>
          </w:p>
        </w:tc>
        <w:tc>
          <w:tcPr>
            <w:tcW w:w="1337" w:type="dxa"/>
          </w:tcPr>
          <w:p w14:paraId="6D15B7EB" w14:textId="77777777" w:rsidR="00E403B8" w:rsidRPr="00053C21" w:rsidRDefault="00E403B8" w:rsidP="00EF4C3E">
            <w:pPr>
              <w:spacing w:after="0" w:line="240" w:lineRule="auto"/>
            </w:pPr>
            <w:r w:rsidRPr="00053C21">
              <w:t>300</w:t>
            </w:r>
          </w:p>
        </w:tc>
        <w:tc>
          <w:tcPr>
            <w:tcW w:w="1264" w:type="dxa"/>
          </w:tcPr>
          <w:p w14:paraId="753DACCD" w14:textId="77777777" w:rsidR="00E403B8" w:rsidRPr="00053C21" w:rsidRDefault="00E403B8" w:rsidP="00EF4C3E">
            <w:pPr>
              <w:spacing w:after="0" w:line="240" w:lineRule="auto"/>
            </w:pPr>
            <w:r w:rsidRPr="00053C21">
              <w:t>2016-2017</w:t>
            </w:r>
          </w:p>
        </w:tc>
      </w:tr>
      <w:tr w:rsidR="00E403B8" w:rsidRPr="00053C21" w14:paraId="1783C65F" w14:textId="77777777" w:rsidTr="00EF4C3E">
        <w:trPr>
          <w:tblHeader/>
        </w:trPr>
        <w:tc>
          <w:tcPr>
            <w:tcW w:w="1584" w:type="dxa"/>
            <w:shd w:val="clear" w:color="auto" w:fill="auto"/>
          </w:tcPr>
          <w:p w14:paraId="5FA12F87" w14:textId="77777777" w:rsidR="00E403B8" w:rsidRPr="00053C21" w:rsidRDefault="00E403B8" w:rsidP="00EF4C3E">
            <w:pPr>
              <w:spacing w:after="0" w:line="240" w:lineRule="auto"/>
            </w:pPr>
            <w:r w:rsidRPr="00053C21">
              <w:t>DG dėl Ateitininkų ugdymo-veikimo modelio</w:t>
            </w:r>
          </w:p>
        </w:tc>
        <w:tc>
          <w:tcPr>
            <w:tcW w:w="1639" w:type="dxa"/>
            <w:shd w:val="clear" w:color="auto" w:fill="auto"/>
          </w:tcPr>
          <w:p w14:paraId="45A92483" w14:textId="77777777" w:rsidR="00E403B8" w:rsidRPr="00053C21" w:rsidRDefault="00E403B8" w:rsidP="00EF4C3E">
            <w:pPr>
              <w:spacing w:after="0" w:line="240" w:lineRule="auto"/>
            </w:pPr>
            <w:r w:rsidRPr="00053C21">
              <w:t>Parengtas Ateitininkų veiklos kuopose aprašas</w:t>
            </w:r>
          </w:p>
        </w:tc>
        <w:tc>
          <w:tcPr>
            <w:tcW w:w="1785" w:type="dxa"/>
            <w:shd w:val="clear" w:color="auto" w:fill="auto"/>
          </w:tcPr>
          <w:p w14:paraId="04EA8099" w14:textId="77777777" w:rsidR="00E403B8" w:rsidRPr="00053C21" w:rsidRDefault="00E403B8" w:rsidP="00EF4C3E">
            <w:pPr>
              <w:spacing w:after="0" w:line="240" w:lineRule="auto"/>
            </w:pPr>
            <w:r w:rsidRPr="00053C21">
              <w:t>1 aprašas</w:t>
            </w:r>
          </w:p>
        </w:tc>
        <w:tc>
          <w:tcPr>
            <w:tcW w:w="1892" w:type="dxa"/>
          </w:tcPr>
          <w:p w14:paraId="33541A3E" w14:textId="77777777" w:rsidR="00E403B8" w:rsidRPr="00053C21" w:rsidRDefault="00E403B8" w:rsidP="00EF4C3E">
            <w:pPr>
              <w:spacing w:after="0" w:line="240" w:lineRule="auto"/>
            </w:pPr>
            <w:r w:rsidRPr="00053C21">
              <w:t>AF taryba</w:t>
            </w:r>
          </w:p>
          <w:p w14:paraId="3C7F79E4" w14:textId="77777777" w:rsidR="00E403B8" w:rsidRPr="00053C21" w:rsidRDefault="00E403B8" w:rsidP="00EF4C3E">
            <w:pPr>
              <w:spacing w:after="0" w:line="240" w:lineRule="auto"/>
            </w:pPr>
            <w:r w:rsidRPr="00053C21">
              <w:t>AF valdyba</w:t>
            </w:r>
          </w:p>
        </w:tc>
        <w:tc>
          <w:tcPr>
            <w:tcW w:w="1337" w:type="dxa"/>
          </w:tcPr>
          <w:p w14:paraId="0173F09B" w14:textId="2FE60159" w:rsidR="00E403B8" w:rsidRPr="00053C21" w:rsidRDefault="00053C21" w:rsidP="00EF4C3E">
            <w:pPr>
              <w:spacing w:after="0" w:line="240" w:lineRule="auto"/>
            </w:pPr>
            <w:r>
              <w:t>0</w:t>
            </w:r>
          </w:p>
        </w:tc>
        <w:tc>
          <w:tcPr>
            <w:tcW w:w="1264" w:type="dxa"/>
          </w:tcPr>
          <w:p w14:paraId="57E21671" w14:textId="77777777" w:rsidR="00E403B8" w:rsidRPr="00053C21" w:rsidRDefault="00E403B8" w:rsidP="00EF4C3E">
            <w:pPr>
              <w:spacing w:after="0" w:line="240" w:lineRule="auto"/>
            </w:pPr>
            <w:r w:rsidRPr="00053C21">
              <w:t>2016-2017</w:t>
            </w:r>
          </w:p>
        </w:tc>
      </w:tr>
      <w:tr w:rsidR="00E403B8" w:rsidRPr="00053C21" w14:paraId="75EF8172" w14:textId="77777777" w:rsidTr="00EF4C3E">
        <w:trPr>
          <w:tblHeader/>
        </w:trPr>
        <w:tc>
          <w:tcPr>
            <w:tcW w:w="1584" w:type="dxa"/>
            <w:shd w:val="clear" w:color="auto" w:fill="auto"/>
          </w:tcPr>
          <w:p w14:paraId="355DD6DF" w14:textId="77777777" w:rsidR="00E403B8" w:rsidRPr="00053C21" w:rsidRDefault="00E403B8" w:rsidP="00EF4C3E">
            <w:pPr>
              <w:spacing w:after="0" w:line="240" w:lineRule="auto"/>
            </w:pPr>
            <w:r w:rsidRPr="00053C21">
              <w:t>Ateitininkų ugdymo-veikimo modelio leidyba ir viešinimas</w:t>
            </w:r>
          </w:p>
        </w:tc>
        <w:tc>
          <w:tcPr>
            <w:tcW w:w="1639" w:type="dxa"/>
            <w:shd w:val="clear" w:color="auto" w:fill="auto"/>
          </w:tcPr>
          <w:p w14:paraId="6C08F0DE" w14:textId="77777777" w:rsidR="00E403B8" w:rsidRPr="00053C21" w:rsidRDefault="00E403B8" w:rsidP="00EF4C3E">
            <w:pPr>
              <w:spacing w:after="0" w:line="240" w:lineRule="auto"/>
            </w:pPr>
            <w:r w:rsidRPr="00053C21">
              <w:t>Pagal parengtą modelį veikia kuopos ir steigiamos naujos</w:t>
            </w:r>
          </w:p>
        </w:tc>
        <w:tc>
          <w:tcPr>
            <w:tcW w:w="1785" w:type="dxa"/>
            <w:shd w:val="clear" w:color="auto" w:fill="auto"/>
          </w:tcPr>
          <w:p w14:paraId="2E0D55E8" w14:textId="77777777" w:rsidR="00E403B8" w:rsidRPr="00053C21" w:rsidRDefault="00E403B8" w:rsidP="00EF4C3E">
            <w:pPr>
              <w:spacing w:after="0" w:line="240" w:lineRule="auto"/>
            </w:pPr>
            <w:r w:rsidRPr="00053C21">
              <w:t xml:space="preserve">1 knyga </w:t>
            </w:r>
          </w:p>
          <w:p w14:paraId="50A5766E" w14:textId="77777777" w:rsidR="00E403B8" w:rsidRPr="00053C21" w:rsidRDefault="00E403B8" w:rsidP="00EF4C3E">
            <w:pPr>
              <w:spacing w:after="0" w:line="240" w:lineRule="auto"/>
            </w:pPr>
            <w:r w:rsidRPr="00053C21">
              <w:t xml:space="preserve">Reguliarūs programos pristatymai </w:t>
            </w:r>
          </w:p>
        </w:tc>
        <w:tc>
          <w:tcPr>
            <w:tcW w:w="1892" w:type="dxa"/>
          </w:tcPr>
          <w:p w14:paraId="76BD28EF" w14:textId="77777777" w:rsidR="00E403B8" w:rsidRPr="00053C21" w:rsidRDefault="00E403B8" w:rsidP="00EF4C3E">
            <w:pPr>
              <w:spacing w:after="0" w:line="240" w:lineRule="auto"/>
            </w:pPr>
            <w:r w:rsidRPr="00053C21">
              <w:t xml:space="preserve">AF valdyba </w:t>
            </w:r>
          </w:p>
          <w:p w14:paraId="51D843E5" w14:textId="77777777" w:rsidR="00E403B8" w:rsidRPr="00053C21" w:rsidRDefault="00E403B8" w:rsidP="00EF4C3E">
            <w:pPr>
              <w:spacing w:after="0" w:line="240" w:lineRule="auto"/>
            </w:pPr>
            <w:r w:rsidRPr="00053C21">
              <w:t>AF sekretoriatas</w:t>
            </w:r>
          </w:p>
        </w:tc>
        <w:tc>
          <w:tcPr>
            <w:tcW w:w="1337" w:type="dxa"/>
          </w:tcPr>
          <w:p w14:paraId="70B197C2" w14:textId="77777777" w:rsidR="00E403B8" w:rsidRPr="00053C21" w:rsidRDefault="00E403B8" w:rsidP="00EF4C3E">
            <w:pPr>
              <w:spacing w:after="0" w:line="240" w:lineRule="auto"/>
            </w:pPr>
            <w:r w:rsidRPr="00053C21">
              <w:t>20 000</w:t>
            </w:r>
          </w:p>
        </w:tc>
        <w:tc>
          <w:tcPr>
            <w:tcW w:w="1264" w:type="dxa"/>
          </w:tcPr>
          <w:p w14:paraId="6817D912" w14:textId="77777777" w:rsidR="00E403B8" w:rsidRPr="00053C21" w:rsidRDefault="00E403B8" w:rsidP="00EF4C3E">
            <w:pPr>
              <w:spacing w:after="0" w:line="240" w:lineRule="auto"/>
            </w:pPr>
            <w:r w:rsidRPr="00053C21">
              <w:t>2018-2020</w:t>
            </w:r>
          </w:p>
        </w:tc>
      </w:tr>
    </w:tbl>
    <w:p w14:paraId="0045E090" w14:textId="77777777" w:rsidR="00E403B8" w:rsidRPr="00053C21" w:rsidRDefault="00E403B8" w:rsidP="00E403B8">
      <w:pPr>
        <w:spacing w:after="0" w:line="240" w:lineRule="auto"/>
      </w:pPr>
    </w:p>
    <w:p w14:paraId="555CB62D" w14:textId="77777777" w:rsidR="00E403B8" w:rsidRPr="00053C21" w:rsidRDefault="00E403B8" w:rsidP="00E403B8">
      <w:pPr>
        <w:pStyle w:val="ListParagraph"/>
        <w:ind w:left="2127"/>
        <w:jc w:val="both"/>
      </w:pPr>
    </w:p>
    <w:sectPr w:rsidR="00E403B8" w:rsidRPr="00053C21" w:rsidSect="00053C21">
      <w:headerReference w:type="even" r:id="rId8"/>
      <w:headerReference w:type="default" r:id="rId9"/>
      <w:pgSz w:w="11906" w:h="16838"/>
      <w:pgMar w:top="1134" w:right="1418" w:bottom="1134" w:left="1701" w:header="567" w:footer="567" w:gutter="0"/>
      <w:cols w:space="1296"/>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96960" w14:textId="77777777" w:rsidR="00822506" w:rsidRDefault="00822506" w:rsidP="00053C21">
      <w:pPr>
        <w:spacing w:after="0" w:line="240" w:lineRule="auto"/>
      </w:pPr>
      <w:r>
        <w:separator/>
      </w:r>
    </w:p>
  </w:endnote>
  <w:endnote w:type="continuationSeparator" w:id="0">
    <w:p w14:paraId="081E01F0" w14:textId="77777777" w:rsidR="00822506" w:rsidRDefault="00822506" w:rsidP="00053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charset w:val="BA"/>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24E60" w14:textId="77777777" w:rsidR="00822506" w:rsidRDefault="00822506" w:rsidP="00053C21">
      <w:pPr>
        <w:spacing w:after="0" w:line="240" w:lineRule="auto"/>
      </w:pPr>
      <w:r>
        <w:separator/>
      </w:r>
    </w:p>
  </w:footnote>
  <w:footnote w:type="continuationSeparator" w:id="0">
    <w:p w14:paraId="546DA026" w14:textId="77777777" w:rsidR="00822506" w:rsidRDefault="00822506" w:rsidP="00053C2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CC34A" w14:textId="77777777" w:rsidR="00053C21" w:rsidRDefault="00053C21" w:rsidP="001421D0">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7172C4" w14:textId="77777777" w:rsidR="00053C21" w:rsidRDefault="00053C2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CAB7A" w14:textId="77777777" w:rsidR="00053C21" w:rsidRDefault="00053C21" w:rsidP="001421D0">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CE00C10" w14:textId="77777777" w:rsidR="00053C21" w:rsidRDefault="00053C2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154F6"/>
    <w:multiLevelType w:val="hybridMultilevel"/>
    <w:tmpl w:val="3C8654DA"/>
    <w:lvl w:ilvl="0" w:tplc="04270015">
      <w:start w:val="1"/>
      <w:numFmt w:val="upp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E770239"/>
    <w:multiLevelType w:val="hybridMultilevel"/>
    <w:tmpl w:val="0B727EF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
    <w:nsid w:val="376E3F42"/>
    <w:multiLevelType w:val="hybridMultilevel"/>
    <w:tmpl w:val="FECA1E86"/>
    <w:lvl w:ilvl="0" w:tplc="69520B84">
      <w:start w:val="1"/>
      <w:numFmt w:val="decimal"/>
      <w:lvlText w:val="%1."/>
      <w:lvlJc w:val="left"/>
      <w:pPr>
        <w:tabs>
          <w:tab w:val="num" w:pos="720"/>
        </w:tabs>
        <w:ind w:left="720" w:hanging="360"/>
      </w:pPr>
    </w:lvl>
    <w:lvl w:ilvl="1" w:tplc="123E1148" w:tentative="1">
      <w:start w:val="1"/>
      <w:numFmt w:val="decimal"/>
      <w:lvlText w:val="%2."/>
      <w:lvlJc w:val="left"/>
      <w:pPr>
        <w:tabs>
          <w:tab w:val="num" w:pos="1440"/>
        </w:tabs>
        <w:ind w:left="1440" w:hanging="360"/>
      </w:pPr>
    </w:lvl>
    <w:lvl w:ilvl="2" w:tplc="45542288" w:tentative="1">
      <w:start w:val="1"/>
      <w:numFmt w:val="decimal"/>
      <w:lvlText w:val="%3."/>
      <w:lvlJc w:val="left"/>
      <w:pPr>
        <w:tabs>
          <w:tab w:val="num" w:pos="2160"/>
        </w:tabs>
        <w:ind w:left="2160" w:hanging="360"/>
      </w:pPr>
    </w:lvl>
    <w:lvl w:ilvl="3" w:tplc="2CA87E04" w:tentative="1">
      <w:start w:val="1"/>
      <w:numFmt w:val="decimal"/>
      <w:lvlText w:val="%4."/>
      <w:lvlJc w:val="left"/>
      <w:pPr>
        <w:tabs>
          <w:tab w:val="num" w:pos="2880"/>
        </w:tabs>
        <w:ind w:left="2880" w:hanging="360"/>
      </w:pPr>
    </w:lvl>
    <w:lvl w:ilvl="4" w:tplc="C7FE03F6" w:tentative="1">
      <w:start w:val="1"/>
      <w:numFmt w:val="decimal"/>
      <w:lvlText w:val="%5."/>
      <w:lvlJc w:val="left"/>
      <w:pPr>
        <w:tabs>
          <w:tab w:val="num" w:pos="3600"/>
        </w:tabs>
        <w:ind w:left="3600" w:hanging="360"/>
      </w:pPr>
    </w:lvl>
    <w:lvl w:ilvl="5" w:tplc="77E64E20" w:tentative="1">
      <w:start w:val="1"/>
      <w:numFmt w:val="decimal"/>
      <w:lvlText w:val="%6."/>
      <w:lvlJc w:val="left"/>
      <w:pPr>
        <w:tabs>
          <w:tab w:val="num" w:pos="4320"/>
        </w:tabs>
        <w:ind w:left="4320" w:hanging="360"/>
      </w:pPr>
    </w:lvl>
    <w:lvl w:ilvl="6" w:tplc="908CACDC" w:tentative="1">
      <w:start w:val="1"/>
      <w:numFmt w:val="decimal"/>
      <w:lvlText w:val="%7."/>
      <w:lvlJc w:val="left"/>
      <w:pPr>
        <w:tabs>
          <w:tab w:val="num" w:pos="5040"/>
        </w:tabs>
        <w:ind w:left="5040" w:hanging="360"/>
      </w:pPr>
    </w:lvl>
    <w:lvl w:ilvl="7" w:tplc="23B8BA0E" w:tentative="1">
      <w:start w:val="1"/>
      <w:numFmt w:val="decimal"/>
      <w:lvlText w:val="%8."/>
      <w:lvlJc w:val="left"/>
      <w:pPr>
        <w:tabs>
          <w:tab w:val="num" w:pos="5760"/>
        </w:tabs>
        <w:ind w:left="5760" w:hanging="360"/>
      </w:pPr>
    </w:lvl>
    <w:lvl w:ilvl="8" w:tplc="48E00894" w:tentative="1">
      <w:start w:val="1"/>
      <w:numFmt w:val="decimal"/>
      <w:lvlText w:val="%9."/>
      <w:lvlJc w:val="left"/>
      <w:pPr>
        <w:tabs>
          <w:tab w:val="num" w:pos="6480"/>
        </w:tabs>
        <w:ind w:left="6480" w:hanging="360"/>
      </w:pPr>
    </w:lvl>
  </w:abstractNum>
  <w:abstractNum w:abstractNumId="3">
    <w:nsid w:val="50366B16"/>
    <w:multiLevelType w:val="hybridMultilevel"/>
    <w:tmpl w:val="9E9A03CC"/>
    <w:lvl w:ilvl="0" w:tplc="E6B8DF0A">
      <w:start w:val="1"/>
      <w:numFmt w:val="decimal"/>
      <w:lvlText w:val="Rezultatas %1."/>
      <w:lvlJc w:val="left"/>
      <w:pPr>
        <w:ind w:left="1080" w:hanging="360"/>
      </w:pPr>
      <w:rPr>
        <w:rFonts w:asciiTheme="minorHAnsi" w:hAnsiTheme="minorHAnsi" w:hint="default"/>
        <w:b w:val="0"/>
        <w:i w:val="0"/>
        <w:sz w:val="22"/>
        <w:szCs w:val="22"/>
      </w:rPr>
    </w:lvl>
    <w:lvl w:ilvl="1" w:tplc="39A0430C">
      <w:start w:val="1"/>
      <w:numFmt w:val="lowerLetter"/>
      <w:lvlText w:val="%2."/>
      <w:lvlJc w:val="left"/>
      <w:pPr>
        <w:ind w:left="1800" w:hanging="360"/>
      </w:pPr>
      <w:rPr>
        <w:b/>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57D376AA"/>
    <w:multiLevelType w:val="hybridMultilevel"/>
    <w:tmpl w:val="F9F6DA76"/>
    <w:lvl w:ilvl="0" w:tplc="04270013">
      <w:start w:val="1"/>
      <w:numFmt w:val="upperRoman"/>
      <w:lvlText w:val="%1."/>
      <w:lvlJc w:val="right"/>
      <w:pPr>
        <w:ind w:left="720" w:hanging="360"/>
      </w:p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5FCB3D5F"/>
    <w:multiLevelType w:val="hybridMultilevel"/>
    <w:tmpl w:val="89E6A202"/>
    <w:lvl w:ilvl="0" w:tplc="CFB87DBE">
      <w:start w:val="1"/>
      <w:numFmt w:val="decimal"/>
      <w:lvlText w:val="P%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6BF14E87"/>
    <w:multiLevelType w:val="hybridMultilevel"/>
    <w:tmpl w:val="9F10D482"/>
    <w:lvl w:ilvl="0" w:tplc="1AE29176">
      <w:start w:val="1"/>
      <w:numFmt w:val="lowerLetter"/>
      <w:lvlText w:val="%1."/>
      <w:lvlJc w:val="left"/>
      <w:pPr>
        <w:ind w:left="1656" w:hanging="360"/>
      </w:pPr>
      <w:rPr>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nsid w:val="70320E68"/>
    <w:multiLevelType w:val="hybridMultilevel"/>
    <w:tmpl w:val="F9F6DA76"/>
    <w:lvl w:ilvl="0" w:tplc="04270013">
      <w:start w:val="1"/>
      <w:numFmt w:val="upperRoman"/>
      <w:lvlText w:val="%1."/>
      <w:lvlJc w:val="right"/>
      <w:pPr>
        <w:ind w:left="720" w:hanging="360"/>
      </w:p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71E81DE1"/>
    <w:multiLevelType w:val="hybridMultilevel"/>
    <w:tmpl w:val="9E9A03CC"/>
    <w:lvl w:ilvl="0" w:tplc="E6B8DF0A">
      <w:start w:val="1"/>
      <w:numFmt w:val="decimal"/>
      <w:lvlText w:val="Rezultatas %1."/>
      <w:lvlJc w:val="left"/>
      <w:pPr>
        <w:ind w:left="1080" w:hanging="360"/>
      </w:pPr>
      <w:rPr>
        <w:rFonts w:asciiTheme="minorHAnsi" w:hAnsiTheme="minorHAnsi" w:hint="default"/>
        <w:b w:val="0"/>
        <w:i w:val="0"/>
        <w:sz w:val="22"/>
        <w:szCs w:val="22"/>
      </w:rPr>
    </w:lvl>
    <w:lvl w:ilvl="1" w:tplc="39A0430C">
      <w:start w:val="1"/>
      <w:numFmt w:val="lowerLetter"/>
      <w:lvlText w:val="%2."/>
      <w:lvlJc w:val="left"/>
      <w:pPr>
        <w:ind w:left="1800" w:hanging="360"/>
      </w:pPr>
      <w:rPr>
        <w:b/>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0"/>
  </w:num>
  <w:num w:numId="3">
    <w:abstractNumId w:val="4"/>
  </w:num>
  <w:num w:numId="4">
    <w:abstractNumId w:val="1"/>
  </w:num>
  <w:num w:numId="5">
    <w:abstractNumId w:val="8"/>
  </w:num>
  <w:num w:numId="6">
    <w:abstractNumId w:val="5"/>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AFB"/>
    <w:rsid w:val="00005681"/>
    <w:rsid w:val="0004630A"/>
    <w:rsid w:val="000502A8"/>
    <w:rsid w:val="00053C21"/>
    <w:rsid w:val="000714D1"/>
    <w:rsid w:val="00073406"/>
    <w:rsid w:val="001C15C0"/>
    <w:rsid w:val="00222143"/>
    <w:rsid w:val="002222C5"/>
    <w:rsid w:val="00275449"/>
    <w:rsid w:val="002B7E70"/>
    <w:rsid w:val="00335A7F"/>
    <w:rsid w:val="0033649F"/>
    <w:rsid w:val="00347AFB"/>
    <w:rsid w:val="003806D8"/>
    <w:rsid w:val="00383B2A"/>
    <w:rsid w:val="003B4197"/>
    <w:rsid w:val="003B4827"/>
    <w:rsid w:val="0041092E"/>
    <w:rsid w:val="00502D17"/>
    <w:rsid w:val="00566A16"/>
    <w:rsid w:val="005B06B2"/>
    <w:rsid w:val="006126CF"/>
    <w:rsid w:val="006E1D21"/>
    <w:rsid w:val="00735B14"/>
    <w:rsid w:val="00821568"/>
    <w:rsid w:val="00822506"/>
    <w:rsid w:val="008D38AB"/>
    <w:rsid w:val="009256D5"/>
    <w:rsid w:val="009B18EA"/>
    <w:rsid w:val="009E4969"/>
    <w:rsid w:val="00A04A84"/>
    <w:rsid w:val="00A9657A"/>
    <w:rsid w:val="00B026B3"/>
    <w:rsid w:val="00B63CE6"/>
    <w:rsid w:val="00B66701"/>
    <w:rsid w:val="00C300BF"/>
    <w:rsid w:val="00C84A5E"/>
    <w:rsid w:val="00CA764A"/>
    <w:rsid w:val="00CD7511"/>
    <w:rsid w:val="00D763C7"/>
    <w:rsid w:val="00D833FA"/>
    <w:rsid w:val="00DD1FFB"/>
    <w:rsid w:val="00E403B8"/>
    <w:rsid w:val="00E773BE"/>
    <w:rsid w:val="00E81102"/>
    <w:rsid w:val="00EC038D"/>
    <w:rsid w:val="00F30EC5"/>
    <w:rsid w:val="00F37569"/>
    <w:rsid w:val="00F62C0C"/>
    <w:rsid w:val="00F91A12"/>
  </w:rsids>
  <m:mathPr>
    <m:mathFont m:val="Cambria Math"/>
    <m:brkBin m:val="before"/>
    <m:brkBinSub m:val="--"/>
    <m:smallFrac m:val="0"/>
    <m:dispDef/>
    <m:lMargin m:val="0"/>
    <m:rMargin m:val="0"/>
    <m:defJc m:val="centerGroup"/>
    <m:wrapIndent m:val="1440"/>
    <m:intLim m:val="subSup"/>
    <m:naryLim m:val="undOvr"/>
  </m:mathPr>
  <w:themeFontLang w:val="lt-LT"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6E24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4D1"/>
    <w:pPr>
      <w:ind w:left="720"/>
      <w:contextualSpacing/>
    </w:pPr>
  </w:style>
  <w:style w:type="character" w:styleId="Hyperlink">
    <w:name w:val="Hyperlink"/>
    <w:basedOn w:val="DefaultParagraphFont"/>
    <w:uiPriority w:val="99"/>
    <w:unhideWhenUsed/>
    <w:rsid w:val="00D833FA"/>
    <w:rPr>
      <w:color w:val="0563C1" w:themeColor="hyperlink"/>
      <w:u w:val="single"/>
    </w:rPr>
  </w:style>
  <w:style w:type="paragraph" w:styleId="BalloonText">
    <w:name w:val="Balloon Text"/>
    <w:basedOn w:val="Normal"/>
    <w:link w:val="BalloonTextChar"/>
    <w:uiPriority w:val="99"/>
    <w:semiHidden/>
    <w:unhideWhenUsed/>
    <w:rsid w:val="00F375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569"/>
    <w:rPr>
      <w:rFonts w:ascii="Segoe UI" w:hAnsi="Segoe UI" w:cs="Segoe UI"/>
      <w:sz w:val="18"/>
      <w:szCs w:val="18"/>
    </w:rPr>
  </w:style>
  <w:style w:type="paragraph" w:styleId="Header">
    <w:name w:val="header"/>
    <w:basedOn w:val="Normal"/>
    <w:link w:val="HeaderChar"/>
    <w:uiPriority w:val="99"/>
    <w:unhideWhenUsed/>
    <w:rsid w:val="00053C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3C21"/>
  </w:style>
  <w:style w:type="paragraph" w:styleId="Footer">
    <w:name w:val="footer"/>
    <w:basedOn w:val="Normal"/>
    <w:link w:val="FooterChar"/>
    <w:uiPriority w:val="99"/>
    <w:unhideWhenUsed/>
    <w:rsid w:val="00053C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3C21"/>
  </w:style>
  <w:style w:type="character" w:styleId="PageNumber">
    <w:name w:val="page number"/>
    <w:basedOn w:val="DefaultParagraphFont"/>
    <w:uiPriority w:val="99"/>
    <w:semiHidden/>
    <w:unhideWhenUsed/>
    <w:rsid w:val="00053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86348">
      <w:bodyDiv w:val="1"/>
      <w:marLeft w:val="0"/>
      <w:marRight w:val="0"/>
      <w:marTop w:val="0"/>
      <w:marBottom w:val="0"/>
      <w:divBdr>
        <w:top w:val="none" w:sz="0" w:space="0" w:color="auto"/>
        <w:left w:val="none" w:sz="0" w:space="0" w:color="auto"/>
        <w:bottom w:val="none" w:sz="0" w:space="0" w:color="auto"/>
        <w:right w:val="none" w:sz="0" w:space="0" w:color="auto"/>
      </w:divBdr>
      <w:divsChild>
        <w:div w:id="2124767852">
          <w:marLeft w:val="720"/>
          <w:marRight w:val="0"/>
          <w:marTop w:val="140"/>
          <w:marBottom w:val="0"/>
          <w:divBdr>
            <w:top w:val="none" w:sz="0" w:space="0" w:color="auto"/>
            <w:left w:val="none" w:sz="0" w:space="0" w:color="auto"/>
            <w:bottom w:val="none" w:sz="0" w:space="0" w:color="auto"/>
            <w:right w:val="none" w:sz="0" w:space="0" w:color="auto"/>
          </w:divBdr>
        </w:div>
        <w:div w:id="380449058">
          <w:marLeft w:val="720"/>
          <w:marRight w:val="0"/>
          <w:marTop w:val="140"/>
          <w:marBottom w:val="0"/>
          <w:divBdr>
            <w:top w:val="none" w:sz="0" w:space="0" w:color="auto"/>
            <w:left w:val="none" w:sz="0" w:space="0" w:color="auto"/>
            <w:bottom w:val="none" w:sz="0" w:space="0" w:color="auto"/>
            <w:right w:val="none" w:sz="0" w:space="0" w:color="auto"/>
          </w:divBdr>
        </w:div>
      </w:divsChild>
    </w:div>
    <w:div w:id="214780073">
      <w:bodyDiv w:val="1"/>
      <w:marLeft w:val="0"/>
      <w:marRight w:val="0"/>
      <w:marTop w:val="0"/>
      <w:marBottom w:val="0"/>
      <w:divBdr>
        <w:top w:val="none" w:sz="0" w:space="0" w:color="auto"/>
        <w:left w:val="none" w:sz="0" w:space="0" w:color="auto"/>
        <w:bottom w:val="none" w:sz="0" w:space="0" w:color="auto"/>
        <w:right w:val="none" w:sz="0" w:space="0" w:color="auto"/>
      </w:divBdr>
    </w:div>
    <w:div w:id="124441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1035</Words>
  <Characters>5904</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Gediminas Plečkaitis</dc:creator>
  <cp:lastModifiedBy>Vidas   Čaikauskas</cp:lastModifiedBy>
  <cp:revision>2</cp:revision>
  <cp:lastPrinted>2016-08-31T11:39:00Z</cp:lastPrinted>
  <dcterms:created xsi:type="dcterms:W3CDTF">2017-03-30T16:42:00Z</dcterms:created>
  <dcterms:modified xsi:type="dcterms:W3CDTF">2017-03-30T16:42:00Z</dcterms:modified>
</cp:coreProperties>
</file>